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4471DD" w:rsidRPr="00B03924" w:rsidRDefault="003C07E0" w:rsidP="00716763">
      <w:pPr>
        <w:spacing w:after="0"/>
        <w:ind w:left="-900" w:right="-360"/>
        <w:jc w:val="both"/>
      </w:pPr>
      <w:r>
        <w:rPr>
          <w:noProof/>
        </w:rPr>
        <w:pict>
          <v:rect id="Rectangle 1" o:spid="_x0000_s1032" style="position:absolute;left:0;text-align:left;margin-left:177pt;margin-top:242.15pt;width:337.5pt;height:146.2pt;z-index:251803648;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" filled="f" stroked="f" strokeweight="1pt">
            <v:path arrowok="t"/>
            <v:textbox inset="18pt,18pt,18pt,18pt">
              <w:txbxContent>
                <w:p w:rsidR="00011B2B" w:rsidRPr="00011B2B" w:rsidRDefault="00011B2B" w:rsidP="009A3E07">
                  <w:pPr>
                    <w:pStyle w:val="NoSpacing"/>
                    <w:jc w:val="center"/>
                    <w:rPr>
                      <w:rFonts w:eastAsiaTheme="minorHAnsi" w:cstheme="minorHAnsi"/>
                      <w:b/>
                      <w:color w:val="FFFFFF" w:themeColor="background1"/>
                      <w:sz w:val="26"/>
                      <w:szCs w:val="26"/>
                    </w:rPr>
                  </w:pPr>
                </w:p>
                <w:p w:rsidR="001A6FDF" w:rsidRPr="00BF2540" w:rsidRDefault="00D929A8" w:rsidP="009A3E07">
                  <w:pPr>
                    <w:pStyle w:val="NoSpacing"/>
                    <w:jc w:val="center"/>
                    <w:rPr>
                      <w:caps/>
                      <w:color w:val="FFFFFF" w:themeColor="background1"/>
                      <w:sz w:val="72"/>
                      <w:szCs w:val="56"/>
                    </w:rPr>
                  </w:pPr>
                  <w:r w:rsidRPr="00BF2540">
                    <w:rPr>
                      <w:rFonts w:eastAsiaTheme="minorHAnsi" w:cstheme="minorHAnsi"/>
                      <w:b/>
                      <w:color w:val="FFFFFF" w:themeColor="background1"/>
                      <w:sz w:val="72"/>
                      <w:szCs w:val="56"/>
                    </w:rPr>
                    <w:t>Coaching and Mentoring</w:t>
                  </w:r>
                </w:p>
              </w:txbxContent>
            </v:textbox>
            <w10:wrap anchorx="margin" anchory="margin"/>
          </v:rect>
        </w:pict>
      </w:r>
      <w:r>
        <w:rPr>
          <w:noProof/>
        </w:rPr>
        <w:pict>
          <v:rect id="Rectangle 45" o:spid="_x0000_s1027" style="position:absolute;left:0;text-align:left;margin-left:-24.6pt;margin-top:262.5pt;width:242.45pt;height:102.9pt;z-index:251802624;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" filled="f" stroked="f" strokeweight="1pt">
            <v:path arrowok="t"/>
            <v:textbox inset="18pt,18pt,18pt,18pt">
              <w:txbxContent>
                <w:p w:rsidR="001A6FDF" w:rsidRPr="00BF2540" w:rsidRDefault="001A6FDF">
                  <w:pPr>
                    <w:rPr>
                      <w:b/>
                      <w:color w:val="FFFFFF" w:themeColor="background1"/>
                      <w:sz w:val="72"/>
                      <w:szCs w:val="120"/>
                    </w:rPr>
                  </w:pPr>
                  <w:r w:rsidRPr="00BF2540">
                    <w:rPr>
                      <w:b/>
                      <w:color w:val="FFFFFF" w:themeColor="background1"/>
                      <w:sz w:val="72"/>
                      <w:szCs w:val="120"/>
                    </w:rPr>
                    <w:t>UNIT-</w:t>
                  </w:r>
                  <w:r w:rsidR="00BF2540" w:rsidRPr="00BF2540">
                    <w:rPr>
                      <w:b/>
                      <w:color w:val="FFFFFF" w:themeColor="background1"/>
                      <w:sz w:val="72"/>
                      <w:szCs w:val="120"/>
                    </w:rPr>
                    <w:t>3</w:t>
                  </w:r>
                </w:p>
                <w:p w:rsidR="001A6FDF" w:rsidRPr="004471DD" w:rsidRDefault="001A6FDF">
                  <w:pPr>
                    <w:pStyle w:val="NoSpacing"/>
                    <w:ind w:left="360"/>
                    <w:rPr>
                      <w:caps/>
                      <w:color w:val="FFFFFF" w:themeColor="background1"/>
                      <w:sz w:val="120"/>
                      <w:szCs w:val="120"/>
                    </w:rPr>
                  </w:pPr>
                </w:p>
              </w:txbxContent>
            </v:textbox>
            <w10:wrap anchorx="margin" anchory="margin"/>
          </v:rect>
        </w:pict>
      </w:r>
      <w:r w:rsidR="00DA4E1A">
        <w:rPr>
          <w:noProof/>
        </w:rPr>
        <w:drawing>
          <wp:inline distT="0" distB="0" distL="0" distR="0">
            <wp:extent cx="7086600" cy="331422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8" cstate="print"/>
                    <a:stretch>
                      <a:fillRect/>
                    </a:stretch>
                  </pic:blipFill>
                  <pic:spPr>
                    <a:xfrm>
                      <a:off x="0" y="0"/>
                      <a:ext cx="7093034" cy="3317231"/>
                    </a:xfrm>
                    <a:prstGeom prst="rect">
                      <a:avLst/>
                    </a:prstGeom>
                  </pic:spPr>
                </pic:pic>
              </a:graphicData>
            </a:graphic>
          </wp:inline>
        </w:drawing>
      </w:r>
    </w:p>
    <w:p w:rsidR="004471DD" w:rsidRDefault="003C07E0" w:rsidP="00716763">
      <w:pPr>
        <w:spacing w:after="0"/>
        <w:jc w:val="both"/>
        <w:rPr>
          <w:rFonts w:ascii="Arial" w:hAnsi="Arial" w:cs="Arial"/>
          <w:sz w:val="19"/>
          <w:szCs w:val="19"/>
        </w:rPr>
      </w:pPr>
      <w:r>
        <w:rPr>
          <w:noProof/>
        </w:rPr>
        <w:pict>
          <v:rect id="Rectangle 7" o:spid="_x0000_s1026" style="position:absolute;left:0;text-align:left;margin-left:-39pt;margin-top:.45pt;width:558.75pt;height:119.1pt;z-index:251801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" fillcolor="#bf8f00 [2407]" strokecolor="#823b0b [1605]" strokeweight="1pt">
            <v:fill color2="#ffd966 [1943]" colors="0 #bf9000;7864f #bf9000;30147f #bf9000;36700f #bf9000;51773f #bf9000;60948f #bf9000" focus="100%" type="gradient"/>
            <v:path arrowok="t"/>
          </v:rect>
        </w:pict>
      </w:r>
    </w:p>
    <w:p w:rsidR="004471DD" w:rsidRDefault="004471DD" w:rsidP="00716763">
      <w:pPr>
        <w:spacing w:after="0"/>
        <w:ind w:left="4320"/>
        <w:jc w:val="both"/>
        <w:rPr>
          <w:rFonts w:ascii="Arial" w:hAnsi="Arial" w:cs="Arial"/>
          <w:sz w:val="19"/>
          <w:szCs w:val="19"/>
        </w:rPr>
      </w:pPr>
    </w:p>
    <w:p w:rsidR="00066120" w:rsidRDefault="00066120" w:rsidP="00716763">
      <w:pPr>
        <w:spacing w:after="0"/>
        <w:ind w:left="4320"/>
        <w:jc w:val="both"/>
        <w:rPr>
          <w:rFonts w:ascii="Arial" w:hAnsi="Arial" w:cs="Arial"/>
          <w:sz w:val="19"/>
          <w:szCs w:val="19"/>
        </w:rPr>
      </w:pPr>
    </w:p>
    <w:p w:rsidR="00066120" w:rsidRDefault="00066120" w:rsidP="00716763">
      <w:pPr>
        <w:spacing w:after="0"/>
        <w:ind w:left="4320"/>
        <w:jc w:val="both"/>
        <w:rPr>
          <w:rFonts w:ascii="Arial" w:hAnsi="Arial" w:cs="Arial"/>
          <w:sz w:val="19"/>
          <w:szCs w:val="19"/>
        </w:rPr>
      </w:pPr>
    </w:p>
    <w:p w:rsidR="00B03924" w:rsidRDefault="00B03924" w:rsidP="00716763">
      <w:pPr>
        <w:spacing w:after="0"/>
        <w:ind w:left="4320"/>
        <w:jc w:val="both"/>
        <w:rPr>
          <w:rFonts w:ascii="Arial" w:hAnsi="Arial" w:cs="Arial"/>
          <w:sz w:val="19"/>
          <w:szCs w:val="19"/>
        </w:rPr>
      </w:pPr>
    </w:p>
    <w:p w:rsidR="00B03924" w:rsidRDefault="00B03924" w:rsidP="00716763">
      <w:pPr>
        <w:spacing w:after="0"/>
        <w:ind w:left="4320"/>
        <w:jc w:val="both"/>
        <w:rPr>
          <w:rFonts w:ascii="Arial" w:hAnsi="Arial" w:cs="Arial"/>
          <w:sz w:val="19"/>
          <w:szCs w:val="19"/>
        </w:rPr>
      </w:pPr>
    </w:p>
    <w:p w:rsidR="004471DD" w:rsidRDefault="004471DD" w:rsidP="00716763">
      <w:pPr>
        <w:spacing w:after="0"/>
        <w:ind w:left="4320"/>
        <w:jc w:val="both"/>
        <w:rPr>
          <w:rFonts w:ascii="Arial" w:hAnsi="Arial" w:cs="Arial"/>
          <w:sz w:val="19"/>
          <w:szCs w:val="19"/>
        </w:rPr>
      </w:pPr>
    </w:p>
    <w:p w:rsidR="004471DD" w:rsidRDefault="004471DD" w:rsidP="00716763">
      <w:pPr>
        <w:spacing w:after="0"/>
        <w:ind w:left="4320"/>
        <w:jc w:val="both"/>
        <w:rPr>
          <w:rFonts w:ascii="Arial" w:hAnsi="Arial" w:cs="Arial"/>
          <w:sz w:val="19"/>
          <w:szCs w:val="19"/>
        </w:rPr>
      </w:pPr>
    </w:p>
    <w:p w:rsidR="00B7402C" w:rsidRDefault="00B7402C" w:rsidP="00716763">
      <w:pPr>
        <w:spacing w:after="0" w:line="240" w:lineRule="auto"/>
        <w:jc w:val="both"/>
        <w:rPr>
          <w:b/>
          <w:bCs/>
          <w:noProof/>
          <w:color w:val="ED7D31" w:themeColor="accent2"/>
          <w:sz w:val="42"/>
          <w:szCs w:val="48"/>
        </w:rPr>
      </w:pPr>
    </w:p>
    <w:tbl>
      <w:tblPr>
        <w:tblStyle w:val="LightList-Accent5"/>
        <w:tblpPr w:leftFromText="180" w:rightFromText="180" w:vertAnchor="text" w:horzAnchor="margin"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6"/>
      </w:tblGrid>
      <w:tr w:rsidR="00432904" w:rsidTr="00432904">
        <w:trPr>
          <w:cnfStyle w:val="100000000000" w:firstRow="1" w:lastRow="0" w:firstColumn="0" w:lastColumn="0" w:oddVBand="0" w:evenVBand="0" w:oddHBand="0"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0476" w:type="dxa"/>
            <w:shd w:val="clear" w:color="auto" w:fill="8ED8F8"/>
          </w:tcPr>
          <w:p w:rsidR="00432904" w:rsidRPr="0050247E" w:rsidRDefault="00432904" w:rsidP="00432904">
            <w:pPr>
              <w:tabs>
                <w:tab w:val="left" w:pos="5797"/>
              </w:tabs>
              <w:jc w:val="both"/>
              <w:rPr>
                <w:b w:val="0"/>
                <w:bCs w:val="0"/>
                <w:noProof/>
                <w:color w:val="auto"/>
                <w:sz w:val="48"/>
                <w:szCs w:val="48"/>
              </w:rPr>
            </w:pPr>
            <w:r w:rsidRPr="0050247E">
              <w:rPr>
                <w:noProof/>
                <w:color w:val="auto"/>
                <w:sz w:val="48"/>
                <w:szCs w:val="48"/>
              </w:rPr>
              <w:t>Learning Outcomes</w:t>
            </w:r>
            <w:r w:rsidRPr="0050247E">
              <w:rPr>
                <w:b w:val="0"/>
                <w:bCs w:val="0"/>
                <w:noProof/>
                <w:color w:val="auto"/>
                <w:sz w:val="48"/>
                <w:szCs w:val="48"/>
              </w:rPr>
              <w:tab/>
            </w:r>
          </w:p>
        </w:tc>
      </w:tr>
      <w:tr w:rsidR="00432904" w:rsidRPr="001A5076" w:rsidTr="0043290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0476" w:type="dxa"/>
            <w:tcBorders>
              <w:top w:val="none" w:sz="0" w:space="0" w:color="auto"/>
              <w:left w:val="none" w:sz="0" w:space="0" w:color="auto"/>
              <w:bottom w:val="none" w:sz="0" w:space="0" w:color="auto"/>
              <w:right w:val="none" w:sz="0" w:space="0" w:color="auto"/>
            </w:tcBorders>
            <w:shd w:val="clear" w:color="auto" w:fill="B9E2E9"/>
          </w:tcPr>
          <w:p w:rsidR="00432904" w:rsidRPr="001A5076" w:rsidRDefault="00432904" w:rsidP="00432904">
            <w:pPr>
              <w:tabs>
                <w:tab w:val="left" w:pos="7331"/>
              </w:tabs>
              <w:autoSpaceDE w:val="0"/>
              <w:autoSpaceDN w:val="0"/>
              <w:adjustRightInd w:val="0"/>
              <w:jc w:val="both"/>
              <w:rPr>
                <w:rFonts w:ascii="Calibri" w:hAnsi="Calibri" w:cs="Calibri"/>
                <w:sz w:val="32"/>
                <w:szCs w:val="28"/>
              </w:rPr>
            </w:pPr>
          </w:p>
          <w:p w:rsidR="00432904" w:rsidRPr="001A5076" w:rsidRDefault="00432904" w:rsidP="00432904">
            <w:pPr>
              <w:tabs>
                <w:tab w:val="left" w:pos="7331"/>
              </w:tabs>
              <w:autoSpaceDE w:val="0"/>
              <w:autoSpaceDN w:val="0"/>
              <w:adjustRightInd w:val="0"/>
              <w:jc w:val="both"/>
              <w:rPr>
                <w:rFonts w:ascii="Calibri" w:hAnsi="Calibri" w:cs="Calibri"/>
                <w:sz w:val="32"/>
                <w:szCs w:val="28"/>
              </w:rPr>
            </w:pPr>
            <w:r w:rsidRPr="001A5076">
              <w:rPr>
                <w:rFonts w:ascii="Calibri" w:hAnsi="Calibri" w:cs="Calibri"/>
                <w:sz w:val="32"/>
                <w:szCs w:val="28"/>
              </w:rPr>
              <w:t>By the end of this unit the learner will be able to:</w:t>
            </w:r>
          </w:p>
          <w:p w:rsidR="00432904" w:rsidRPr="001A5076" w:rsidRDefault="00432904" w:rsidP="00432904">
            <w:pPr>
              <w:tabs>
                <w:tab w:val="left" w:pos="7331"/>
              </w:tabs>
              <w:autoSpaceDE w:val="0"/>
              <w:autoSpaceDN w:val="0"/>
              <w:adjustRightInd w:val="0"/>
              <w:jc w:val="both"/>
              <w:rPr>
                <w:rFonts w:ascii="Calibri" w:hAnsi="Calibri" w:cs="Calibri"/>
                <w:b w:val="0"/>
                <w:sz w:val="32"/>
                <w:szCs w:val="28"/>
              </w:rPr>
            </w:pPr>
          </w:p>
        </w:tc>
      </w:tr>
      <w:tr w:rsidR="00432904" w:rsidRPr="001A5076" w:rsidTr="00432904">
        <w:trPr>
          <w:trHeight w:val="2450"/>
        </w:trPr>
        <w:tc>
          <w:tcPr>
            <w:cnfStyle w:val="001000000000" w:firstRow="0" w:lastRow="0" w:firstColumn="1" w:lastColumn="0" w:oddVBand="0" w:evenVBand="0" w:oddHBand="0" w:evenHBand="0" w:firstRowFirstColumn="0" w:firstRowLastColumn="0" w:lastRowFirstColumn="0" w:lastRowLastColumn="0"/>
            <w:tcW w:w="10476" w:type="dxa"/>
            <w:shd w:val="clear" w:color="auto" w:fill="D4EFFC"/>
          </w:tcPr>
          <w:p w:rsidR="00432904" w:rsidRPr="00066120" w:rsidRDefault="00432904" w:rsidP="00432904">
            <w:pPr>
              <w:ind w:left="335"/>
              <w:jc w:val="both"/>
              <w:rPr>
                <w:b w:val="0"/>
                <w:bCs w:val="0"/>
                <w:sz w:val="16"/>
                <w:szCs w:val="16"/>
              </w:rPr>
            </w:pPr>
          </w:p>
          <w:p w:rsidR="00432904" w:rsidRDefault="00432904" w:rsidP="00432904">
            <w:pPr>
              <w:pStyle w:val="ListParagraph"/>
              <w:numPr>
                <w:ilvl w:val="0"/>
                <w:numId w:val="38"/>
              </w:numPr>
              <w:jc w:val="both"/>
              <w:rPr>
                <w:b w:val="0"/>
                <w:sz w:val="28"/>
                <w:szCs w:val="28"/>
              </w:rPr>
            </w:pPr>
            <w:r w:rsidRPr="00D929A8">
              <w:rPr>
                <w:b w:val="0"/>
                <w:sz w:val="28"/>
                <w:szCs w:val="28"/>
              </w:rPr>
              <w:t>Understand how coaching can be used to develop their team</w:t>
            </w:r>
          </w:p>
          <w:p w:rsidR="00432904" w:rsidRPr="00D3655F" w:rsidRDefault="00432904" w:rsidP="00432904">
            <w:pPr>
              <w:pStyle w:val="ListParagraph"/>
              <w:numPr>
                <w:ilvl w:val="0"/>
                <w:numId w:val="38"/>
              </w:numPr>
              <w:spacing w:after="160" w:line="259" w:lineRule="auto"/>
              <w:jc w:val="both"/>
              <w:rPr>
                <w:b w:val="0"/>
                <w:sz w:val="28"/>
                <w:szCs w:val="28"/>
              </w:rPr>
            </w:pPr>
            <w:r w:rsidRPr="00D3655F">
              <w:rPr>
                <w:b w:val="0"/>
                <w:sz w:val="28"/>
                <w:szCs w:val="28"/>
              </w:rPr>
              <w:t>Explore various communication skills.</w:t>
            </w:r>
          </w:p>
          <w:p w:rsidR="00432904" w:rsidRPr="00C918D2" w:rsidRDefault="00432904" w:rsidP="00432904">
            <w:pPr>
              <w:pStyle w:val="ListParagraph"/>
              <w:numPr>
                <w:ilvl w:val="0"/>
                <w:numId w:val="38"/>
              </w:numPr>
              <w:rPr>
                <w:b w:val="0"/>
                <w:bCs w:val="0"/>
                <w:sz w:val="28"/>
                <w:szCs w:val="28"/>
              </w:rPr>
            </w:pPr>
            <w:r w:rsidRPr="00C918D2">
              <w:rPr>
                <w:b w:val="0"/>
                <w:bCs w:val="0"/>
                <w:sz w:val="28"/>
                <w:szCs w:val="28"/>
              </w:rPr>
              <w:t>Develop the coaching and mentoring skills that help improve individual performance</w:t>
            </w:r>
            <w:r>
              <w:rPr>
                <w:b w:val="0"/>
                <w:bCs w:val="0"/>
                <w:sz w:val="28"/>
                <w:szCs w:val="28"/>
              </w:rPr>
              <w:t>.</w:t>
            </w:r>
          </w:p>
          <w:p w:rsidR="00432904" w:rsidRPr="00C74E02" w:rsidRDefault="00432904" w:rsidP="00432904">
            <w:pPr>
              <w:pStyle w:val="ListParagraph"/>
              <w:numPr>
                <w:ilvl w:val="0"/>
                <w:numId w:val="38"/>
              </w:numPr>
              <w:rPr>
                <w:b w:val="0"/>
                <w:bCs w:val="0"/>
                <w:sz w:val="28"/>
                <w:szCs w:val="26"/>
              </w:rPr>
            </w:pPr>
            <w:r w:rsidRPr="00C74E02">
              <w:rPr>
                <w:b w:val="0"/>
                <w:bCs w:val="0"/>
                <w:sz w:val="28"/>
                <w:szCs w:val="26"/>
              </w:rPr>
              <w:t>Recognize employees’ strengths and give them the feedback they need to succeed</w:t>
            </w:r>
          </w:p>
          <w:p w:rsidR="00432904" w:rsidRPr="00C74E02" w:rsidRDefault="00432904" w:rsidP="00432904">
            <w:pPr>
              <w:pStyle w:val="ListParagraph"/>
              <w:numPr>
                <w:ilvl w:val="0"/>
                <w:numId w:val="38"/>
              </w:numPr>
              <w:rPr>
                <w:b w:val="0"/>
                <w:bCs w:val="0"/>
                <w:sz w:val="28"/>
                <w:szCs w:val="26"/>
              </w:rPr>
            </w:pPr>
            <w:r w:rsidRPr="00C74E02">
              <w:rPr>
                <w:b w:val="0"/>
                <w:bCs w:val="0"/>
                <w:sz w:val="28"/>
                <w:szCs w:val="26"/>
              </w:rPr>
              <w:t>Identify employee problems and ways you can help to correct them</w:t>
            </w:r>
          </w:p>
          <w:p w:rsidR="00432904" w:rsidRPr="00D929A8" w:rsidRDefault="00432904" w:rsidP="00432904">
            <w:pPr>
              <w:pStyle w:val="ListParagraph"/>
              <w:jc w:val="both"/>
              <w:rPr>
                <w:b w:val="0"/>
                <w:sz w:val="28"/>
                <w:szCs w:val="28"/>
              </w:rPr>
            </w:pPr>
          </w:p>
          <w:p w:rsidR="00432904" w:rsidRPr="00066120" w:rsidRDefault="00432904" w:rsidP="00432904">
            <w:pPr>
              <w:pStyle w:val="ListParagraph"/>
              <w:ind w:left="335"/>
              <w:jc w:val="both"/>
              <w:rPr>
                <w:b w:val="0"/>
                <w:bCs w:val="0"/>
                <w:sz w:val="20"/>
                <w:szCs w:val="20"/>
              </w:rPr>
            </w:pPr>
          </w:p>
        </w:tc>
      </w:tr>
    </w:tbl>
    <w:p w:rsidR="00D929A8" w:rsidRPr="00716763" w:rsidRDefault="00D929A8" w:rsidP="00716763">
      <w:pPr>
        <w:pStyle w:val="Title"/>
        <w:spacing w:after="0" w:line="360" w:lineRule="auto"/>
        <w:jc w:val="both"/>
        <w:rPr>
          <w:rFonts w:asciiTheme="minorHAnsi" w:hAnsiTheme="minorHAnsi" w:cstheme="minorHAnsi"/>
          <w:color w:val="ED7D31" w:themeColor="accent2"/>
          <w:sz w:val="36"/>
          <w:szCs w:val="36"/>
        </w:rPr>
      </w:pPr>
      <w:r w:rsidRPr="00716763">
        <w:rPr>
          <w:rFonts w:asciiTheme="minorHAnsi" w:hAnsiTheme="minorHAnsi" w:cstheme="minorHAnsi"/>
          <w:color w:val="ED7D31" w:themeColor="accent2"/>
          <w:sz w:val="36"/>
          <w:szCs w:val="36"/>
        </w:rPr>
        <w:lastRenderedPageBreak/>
        <w:t xml:space="preserve">Unit </w:t>
      </w:r>
      <w:r w:rsidR="00BF2540">
        <w:rPr>
          <w:rFonts w:asciiTheme="minorHAnsi" w:hAnsiTheme="minorHAnsi" w:cstheme="minorHAnsi"/>
          <w:color w:val="ED7D31" w:themeColor="accent2"/>
          <w:sz w:val="36"/>
          <w:szCs w:val="36"/>
        </w:rPr>
        <w:t>3</w:t>
      </w:r>
      <w:r w:rsidRPr="00716763">
        <w:rPr>
          <w:rFonts w:asciiTheme="minorHAnsi" w:hAnsiTheme="minorHAnsi" w:cstheme="minorHAnsi"/>
          <w:color w:val="ED7D31" w:themeColor="accent2"/>
          <w:sz w:val="36"/>
          <w:szCs w:val="36"/>
        </w:rPr>
        <w:t xml:space="preserve"> </w:t>
      </w:r>
    </w:p>
    <w:p w:rsidR="00716763" w:rsidRDefault="00D929A8" w:rsidP="00716763">
      <w:pPr>
        <w:pStyle w:val="Title"/>
        <w:spacing w:after="0" w:line="360" w:lineRule="auto"/>
        <w:jc w:val="both"/>
        <w:rPr>
          <w:rFonts w:asciiTheme="minorHAnsi" w:hAnsiTheme="minorHAnsi" w:cstheme="minorHAnsi"/>
          <w:color w:val="ED7D31" w:themeColor="accent2"/>
          <w:sz w:val="36"/>
          <w:szCs w:val="36"/>
        </w:rPr>
      </w:pPr>
      <w:r w:rsidRPr="00716763">
        <w:rPr>
          <w:rFonts w:asciiTheme="minorHAnsi" w:hAnsiTheme="minorHAnsi" w:cstheme="minorHAnsi"/>
          <w:color w:val="ED7D31" w:themeColor="accent2"/>
          <w:sz w:val="36"/>
          <w:szCs w:val="36"/>
        </w:rPr>
        <w:t xml:space="preserve">Coaching and Mentoring </w:t>
      </w:r>
      <w:bookmarkStart w:id="0" w:name="_Toc347906460"/>
    </w:p>
    <w:p w:rsidR="00D929A8" w:rsidRPr="00716763" w:rsidRDefault="00D929A8" w:rsidP="00716763">
      <w:pPr>
        <w:pStyle w:val="Title"/>
        <w:spacing w:after="0" w:line="360" w:lineRule="auto"/>
        <w:jc w:val="both"/>
        <w:rPr>
          <w:rFonts w:asciiTheme="minorHAnsi" w:hAnsiTheme="minorHAnsi" w:cstheme="minorHAnsi"/>
          <w:color w:val="ED7D31" w:themeColor="accent2"/>
          <w:sz w:val="36"/>
          <w:szCs w:val="36"/>
        </w:rPr>
      </w:pPr>
      <w:r w:rsidRPr="00716763">
        <w:rPr>
          <w:rFonts w:asciiTheme="minorHAnsi" w:hAnsiTheme="minorHAnsi" w:cstheme="minorHAnsi"/>
          <w:color w:val="5B9BD5" w:themeColor="accent1"/>
          <w:szCs w:val="32"/>
        </w:rPr>
        <w:t>Coaching and Mentoring</w:t>
      </w:r>
      <w:bookmarkEnd w:id="0"/>
      <w:r w:rsidRPr="00716763">
        <w:rPr>
          <w:rFonts w:asciiTheme="minorHAnsi" w:hAnsiTheme="minorHAnsi" w:cstheme="minorHAnsi"/>
          <w:color w:val="5B9BD5" w:themeColor="accent1"/>
          <w:szCs w:val="32"/>
        </w:rPr>
        <w:t xml:space="preserve"> </w:t>
      </w:r>
    </w:p>
    <w:p w:rsidR="00D929A8" w:rsidRDefault="00D929A8" w:rsidP="00716763">
      <w:pPr>
        <w:spacing w:after="0"/>
        <w:jc w:val="both"/>
        <w:rPr>
          <w:rFonts w:cstheme="minorHAnsi"/>
          <w:sz w:val="24"/>
          <w:szCs w:val="24"/>
        </w:rPr>
      </w:pPr>
      <w:r w:rsidRPr="00D929A8">
        <w:rPr>
          <w:rFonts w:cstheme="minorHAnsi"/>
          <w:sz w:val="24"/>
          <w:szCs w:val="24"/>
        </w:rPr>
        <w:t xml:space="preserve">The terms coaching and mentoring are often used interchangeably. They seem synonymous, and while there are similarities and some overlap, there are also significant differences we want to bring to your attention. </w:t>
      </w:r>
    </w:p>
    <w:p w:rsidR="00716763" w:rsidRPr="00716763" w:rsidRDefault="00716763" w:rsidP="00716763">
      <w:pPr>
        <w:spacing w:after="0"/>
        <w:jc w:val="both"/>
        <w:rPr>
          <w:rFonts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A mentor is someone who shares their wisdom and can facilitate action that has a positive effect on our careers and lives. In Greek mythology, Mentor was the trusted advisor to Odysseus. Our use of the term mentor dates back to 1699 when French writer François </w:t>
      </w:r>
      <w:proofErr w:type="spellStart"/>
      <w:r w:rsidRPr="00D929A8">
        <w:rPr>
          <w:rFonts w:cstheme="minorHAnsi"/>
          <w:sz w:val="24"/>
          <w:szCs w:val="24"/>
        </w:rPr>
        <w:t>Fénelon</w:t>
      </w:r>
      <w:proofErr w:type="spellEnd"/>
      <w:r w:rsidRPr="00D929A8">
        <w:rPr>
          <w:rFonts w:cstheme="minorHAnsi"/>
          <w:sz w:val="24"/>
          <w:szCs w:val="24"/>
        </w:rPr>
        <w:t xml:space="preserve"> wrote </w:t>
      </w:r>
      <w:r w:rsidRPr="00D929A8">
        <w:rPr>
          <w:rFonts w:cstheme="minorHAnsi"/>
          <w:i/>
          <w:sz w:val="24"/>
          <w:szCs w:val="24"/>
        </w:rPr>
        <w:t xml:space="preserve">Les </w:t>
      </w:r>
      <w:proofErr w:type="spellStart"/>
      <w:r w:rsidRPr="00D929A8">
        <w:rPr>
          <w:rFonts w:cstheme="minorHAnsi"/>
          <w:i/>
          <w:sz w:val="24"/>
          <w:szCs w:val="24"/>
        </w:rPr>
        <w:t>Aventures</w:t>
      </w:r>
      <w:proofErr w:type="spellEnd"/>
      <w:r w:rsidRPr="00D929A8">
        <w:rPr>
          <w:rFonts w:cstheme="minorHAnsi"/>
          <w:i/>
          <w:sz w:val="24"/>
          <w:szCs w:val="24"/>
        </w:rPr>
        <w:t xml:space="preserve"> de </w:t>
      </w:r>
      <w:proofErr w:type="spellStart"/>
      <w:r w:rsidRPr="00D929A8">
        <w:rPr>
          <w:rFonts w:cstheme="minorHAnsi"/>
          <w:i/>
          <w:sz w:val="24"/>
          <w:szCs w:val="24"/>
        </w:rPr>
        <w:t>Telemaque</w:t>
      </w:r>
      <w:proofErr w:type="spellEnd"/>
      <w:r w:rsidRPr="00D929A8">
        <w:rPr>
          <w:rFonts w:cstheme="minorHAnsi"/>
          <w:sz w:val="24"/>
          <w:szCs w:val="24"/>
        </w:rPr>
        <w:t>, (</w:t>
      </w:r>
      <w:proofErr w:type="spellStart"/>
      <w:r w:rsidRPr="00D929A8">
        <w:rPr>
          <w:rFonts w:cstheme="minorHAnsi"/>
          <w:sz w:val="24"/>
          <w:szCs w:val="24"/>
        </w:rPr>
        <w:t>Telemaque</w:t>
      </w:r>
      <w:proofErr w:type="spellEnd"/>
      <w:r w:rsidRPr="00D929A8">
        <w:rPr>
          <w:rFonts w:cstheme="minorHAnsi"/>
          <w:sz w:val="24"/>
          <w:szCs w:val="24"/>
        </w:rPr>
        <w:t xml:space="preserve"> was Odysseus’ brother), and the main character in the story is Mentor. This book gave us the modern use of the term mentor: counselor or teacher; trusted friend; one with wisdom and experience to share. </w:t>
      </w:r>
    </w:p>
    <w:p w:rsidR="00716763" w:rsidRPr="00716763" w:rsidRDefault="00716763" w:rsidP="00716763">
      <w:pPr>
        <w:spacing w:after="0"/>
        <w:jc w:val="both"/>
        <w:rPr>
          <w:rFonts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Mentorship programs in workplaces and universities are based on the idea of matching new employees with more experienced staff, who will advise and provide insight. In the workplace, mentors can advise, help with career advancement, provide professional development advice, and build networks. </w:t>
      </w:r>
    </w:p>
    <w:p w:rsidR="00716763" w:rsidRPr="00716763" w:rsidRDefault="00716763" w:rsidP="00716763">
      <w:pPr>
        <w:spacing w:after="0"/>
        <w:jc w:val="both"/>
        <w:rPr>
          <w:rFonts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The student of a mentor is often referred to as a mentee. However, the accurate term is actually </w:t>
      </w:r>
      <w:r w:rsidRPr="00D929A8">
        <w:rPr>
          <w:rStyle w:val="ImportantPointChar"/>
          <w:rFonts w:asciiTheme="minorHAnsi" w:eastAsiaTheme="minorHAnsi" w:hAnsiTheme="minorHAnsi" w:cstheme="minorHAnsi"/>
        </w:rPr>
        <w:t>protégé</w:t>
      </w:r>
      <w:r w:rsidRPr="00D929A8">
        <w:rPr>
          <w:rFonts w:cstheme="minorHAnsi"/>
          <w:sz w:val="24"/>
          <w:szCs w:val="24"/>
        </w:rPr>
        <w:t xml:space="preserve">, and if you take it a step further to the Greek myths, would be called </w:t>
      </w:r>
      <w:r w:rsidRPr="00D929A8">
        <w:rPr>
          <w:rStyle w:val="ImportantPointChar"/>
          <w:rFonts w:asciiTheme="minorHAnsi" w:eastAsiaTheme="minorHAnsi" w:hAnsiTheme="minorHAnsi" w:cstheme="minorHAnsi"/>
        </w:rPr>
        <w:t>Telemachus</w:t>
      </w:r>
      <w:r w:rsidRPr="00D929A8">
        <w:rPr>
          <w:rFonts w:cstheme="minorHAnsi"/>
          <w:sz w:val="24"/>
          <w:szCs w:val="24"/>
        </w:rPr>
        <w:t xml:space="preserve">. </w:t>
      </w:r>
    </w:p>
    <w:p w:rsidR="00716763" w:rsidRPr="00716763" w:rsidRDefault="00716763" w:rsidP="00716763">
      <w:pPr>
        <w:spacing w:after="0"/>
        <w:jc w:val="both"/>
        <w:rPr>
          <w:rFonts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Mentorships often evolve from a previous relationship (such as professors or previous bosses) and can also be formed with a current boss. Mentoring is usually done informally and is unpaid. There is not always a set agenda, and contact ranges from very frequent to on an as-needed basis. </w:t>
      </w:r>
    </w:p>
    <w:p w:rsidR="00716763" w:rsidRPr="00716763" w:rsidRDefault="00716763" w:rsidP="00716763">
      <w:pPr>
        <w:spacing w:after="0"/>
        <w:jc w:val="both"/>
        <w:rPr>
          <w:rFonts w:cstheme="minorHAnsi"/>
          <w:sz w:val="16"/>
          <w:szCs w:val="16"/>
        </w:rPr>
      </w:pPr>
    </w:p>
    <w:p w:rsidR="00D929A8" w:rsidRDefault="00D929A8" w:rsidP="00716763">
      <w:pPr>
        <w:pStyle w:val="Sub-Session"/>
        <w:spacing w:before="0" w:after="0"/>
        <w:jc w:val="both"/>
        <w:rPr>
          <w:rFonts w:asciiTheme="minorHAnsi" w:hAnsiTheme="minorHAnsi" w:cstheme="minorHAnsi"/>
          <w:b/>
          <w:color w:val="5B9BD5" w:themeColor="accent1"/>
          <w:szCs w:val="32"/>
        </w:rPr>
      </w:pPr>
      <w:bookmarkStart w:id="1" w:name="_Toc347906461"/>
      <w:r w:rsidRPr="00716763">
        <w:rPr>
          <w:rFonts w:asciiTheme="minorHAnsi" w:hAnsiTheme="minorHAnsi" w:cstheme="minorHAnsi"/>
          <w:b/>
          <w:color w:val="5B9BD5" w:themeColor="accent1"/>
          <w:szCs w:val="32"/>
        </w:rPr>
        <w:t>Matching Mentors</w:t>
      </w:r>
      <w:bookmarkEnd w:id="1"/>
      <w:r w:rsidRPr="00716763">
        <w:rPr>
          <w:rFonts w:asciiTheme="minorHAnsi" w:hAnsiTheme="minorHAnsi" w:cstheme="minorHAnsi"/>
          <w:b/>
          <w:color w:val="5B9BD5" w:themeColor="accent1"/>
          <w:szCs w:val="32"/>
        </w:rPr>
        <w:t xml:space="preserve"> </w:t>
      </w:r>
    </w:p>
    <w:p w:rsidR="00716763" w:rsidRPr="00716763" w:rsidRDefault="00716763" w:rsidP="00716763">
      <w:pPr>
        <w:spacing w:after="0"/>
        <w:rPr>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First, read the left-hand column, which is a list of mentors to some very famous individuals. Then, write the name of that person’s protégé (from the list below) in the right-hand column. </w:t>
      </w:r>
    </w:p>
    <w:p w:rsidR="00716763" w:rsidRPr="00716763" w:rsidRDefault="00716763" w:rsidP="00716763">
      <w:pPr>
        <w:spacing w:after="0"/>
        <w:jc w:val="both"/>
        <w:rPr>
          <w:rFonts w:cstheme="minorHAnsi"/>
          <w:sz w:val="16"/>
          <w:szCs w:val="16"/>
        </w:rPr>
      </w:pP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Alexander the Great</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Sir Richard Branson</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Sir Anthony Hopkins</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Wolfgang Amadeus Mozart</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Helen Keller</w:t>
      </w:r>
    </w:p>
    <w:p w:rsid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James Cameron</w:t>
      </w:r>
    </w:p>
    <w:p w:rsidR="00AD7E21" w:rsidRDefault="00AD7E21" w:rsidP="00AD7E21">
      <w:pPr>
        <w:pStyle w:val="DefaultBullets"/>
        <w:numPr>
          <w:ilvl w:val="0"/>
          <w:numId w:val="0"/>
        </w:numPr>
        <w:ind w:left="1080" w:hanging="360"/>
        <w:jc w:val="both"/>
        <w:rPr>
          <w:rFonts w:asciiTheme="minorHAnsi" w:hAnsiTheme="minorHAnsi" w:cstheme="minorHAnsi"/>
          <w:szCs w:val="24"/>
        </w:rPr>
      </w:pPr>
    </w:p>
    <w:p w:rsidR="00AD7E21" w:rsidRPr="00D929A8" w:rsidRDefault="00AD7E21" w:rsidP="00AD7E21">
      <w:pPr>
        <w:pStyle w:val="DefaultBullets"/>
        <w:numPr>
          <w:ilvl w:val="0"/>
          <w:numId w:val="0"/>
        </w:numPr>
        <w:ind w:left="1080" w:hanging="360"/>
        <w:jc w:val="both"/>
        <w:rPr>
          <w:rFonts w:asciiTheme="minorHAnsi" w:hAnsiTheme="minorHAnsi" w:cstheme="minorHAnsi"/>
          <w:szCs w:val="24"/>
        </w:rPr>
      </w:pPr>
    </w:p>
    <w:p w:rsidR="00D929A8" w:rsidRPr="00D929A8" w:rsidRDefault="00D929A8" w:rsidP="00716763">
      <w:pPr>
        <w:spacing w:after="0"/>
        <w:jc w:val="both"/>
        <w:rPr>
          <w:rFonts w:cstheme="minorHAnsi"/>
          <w:sz w:val="24"/>
          <w:szCs w:val="24"/>
        </w:rPr>
      </w:pPr>
    </w:p>
    <w:tbl>
      <w:tblPr>
        <w:tblW w:w="0" w:type="auto"/>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115" w:type="dxa"/>
          <w:left w:w="115" w:type="dxa"/>
          <w:bottom w:w="115" w:type="dxa"/>
          <w:right w:w="115" w:type="dxa"/>
        </w:tblCellMar>
        <w:tblLook w:val="04A0" w:firstRow="1" w:lastRow="0" w:firstColumn="1" w:lastColumn="0" w:noHBand="0" w:noVBand="1"/>
      </w:tblPr>
      <w:tblGrid>
        <w:gridCol w:w="2281"/>
        <w:gridCol w:w="4737"/>
      </w:tblGrid>
      <w:tr w:rsidR="00D929A8" w:rsidRPr="00D929A8" w:rsidTr="00113945">
        <w:trPr>
          <w:jc w:val="center"/>
        </w:trPr>
        <w:tc>
          <w:tcPr>
            <w:tcW w:w="2281" w:type="dxa"/>
            <w:shd w:val="clear" w:color="auto" w:fill="D6E3BC"/>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lastRenderedPageBreak/>
              <w:t>Mentor</w:t>
            </w:r>
          </w:p>
        </w:tc>
        <w:tc>
          <w:tcPr>
            <w:tcW w:w="4737" w:type="dxa"/>
            <w:shd w:val="clear" w:color="auto" w:fill="D6E3BC"/>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Protégé</w:t>
            </w:r>
          </w:p>
        </w:tc>
      </w:tr>
      <w:tr w:rsidR="00D929A8" w:rsidRPr="00D929A8" w:rsidTr="00113945">
        <w:trPr>
          <w:jc w:val="center"/>
        </w:trPr>
        <w:tc>
          <w:tcPr>
            <w:tcW w:w="2281" w:type="dxa"/>
            <w:shd w:val="clear" w:color="auto" w:fill="FFFFFF"/>
          </w:tcPr>
          <w:p w:rsidR="00D929A8" w:rsidRPr="00D929A8" w:rsidRDefault="00D929A8" w:rsidP="00716763">
            <w:pPr>
              <w:spacing w:after="0"/>
              <w:jc w:val="both"/>
              <w:rPr>
                <w:rFonts w:cstheme="minorHAnsi"/>
                <w:sz w:val="24"/>
                <w:szCs w:val="24"/>
              </w:rPr>
            </w:pPr>
            <w:r w:rsidRPr="00D929A8">
              <w:rPr>
                <w:rFonts w:cstheme="minorHAnsi"/>
                <w:sz w:val="24"/>
                <w:szCs w:val="24"/>
              </w:rPr>
              <w:t>Freddie Laker</w:t>
            </w:r>
          </w:p>
        </w:tc>
        <w:tc>
          <w:tcPr>
            <w:tcW w:w="4737" w:type="dxa"/>
            <w:shd w:val="clear" w:color="auto" w:fill="FFFFFF"/>
          </w:tcPr>
          <w:p w:rsidR="00D929A8" w:rsidRPr="00D929A8" w:rsidRDefault="00D929A8" w:rsidP="00716763">
            <w:pPr>
              <w:spacing w:after="0"/>
              <w:jc w:val="both"/>
              <w:rPr>
                <w:rFonts w:cstheme="minorHAnsi"/>
                <w:sz w:val="24"/>
                <w:szCs w:val="24"/>
              </w:rPr>
            </w:pPr>
          </w:p>
        </w:tc>
      </w:tr>
      <w:tr w:rsidR="00D929A8" w:rsidRPr="00D929A8" w:rsidTr="00113945">
        <w:trPr>
          <w:jc w:val="center"/>
        </w:trPr>
        <w:tc>
          <w:tcPr>
            <w:tcW w:w="2281" w:type="dxa"/>
            <w:shd w:val="clear" w:color="auto" w:fill="D6E3BC"/>
          </w:tcPr>
          <w:p w:rsidR="00D929A8" w:rsidRPr="00D929A8" w:rsidRDefault="00D929A8" w:rsidP="00716763">
            <w:pPr>
              <w:spacing w:after="0"/>
              <w:jc w:val="both"/>
              <w:rPr>
                <w:rFonts w:cstheme="minorHAnsi"/>
                <w:sz w:val="24"/>
                <w:szCs w:val="24"/>
              </w:rPr>
            </w:pPr>
            <w:r w:rsidRPr="00D929A8">
              <w:rPr>
                <w:rFonts w:cstheme="minorHAnsi"/>
                <w:sz w:val="24"/>
                <w:szCs w:val="24"/>
              </w:rPr>
              <w:t>Aristotle</w:t>
            </w:r>
          </w:p>
        </w:tc>
        <w:tc>
          <w:tcPr>
            <w:tcW w:w="4737" w:type="dxa"/>
            <w:shd w:val="clear" w:color="auto" w:fill="D6E3BC"/>
          </w:tcPr>
          <w:p w:rsidR="00D929A8" w:rsidRPr="00D929A8" w:rsidRDefault="00D929A8" w:rsidP="00716763">
            <w:pPr>
              <w:spacing w:after="0"/>
              <w:jc w:val="both"/>
              <w:rPr>
                <w:rFonts w:cstheme="minorHAnsi"/>
                <w:sz w:val="24"/>
                <w:szCs w:val="24"/>
              </w:rPr>
            </w:pPr>
          </w:p>
        </w:tc>
      </w:tr>
      <w:tr w:rsidR="00D929A8" w:rsidRPr="00D929A8" w:rsidTr="00113945">
        <w:trPr>
          <w:jc w:val="center"/>
        </w:trPr>
        <w:tc>
          <w:tcPr>
            <w:tcW w:w="2281" w:type="dxa"/>
            <w:shd w:val="clear" w:color="auto" w:fill="FFFFFF"/>
          </w:tcPr>
          <w:p w:rsidR="00D929A8" w:rsidRPr="00D929A8" w:rsidRDefault="00D929A8" w:rsidP="00716763">
            <w:pPr>
              <w:spacing w:after="0"/>
              <w:jc w:val="both"/>
              <w:rPr>
                <w:rFonts w:cstheme="minorHAnsi"/>
                <w:sz w:val="24"/>
                <w:szCs w:val="24"/>
              </w:rPr>
            </w:pPr>
            <w:r w:rsidRPr="00D929A8">
              <w:rPr>
                <w:rFonts w:cstheme="minorHAnsi"/>
                <w:sz w:val="24"/>
                <w:szCs w:val="24"/>
              </w:rPr>
              <w:t xml:space="preserve">Roger </w:t>
            </w:r>
            <w:proofErr w:type="spellStart"/>
            <w:r w:rsidRPr="00D929A8">
              <w:rPr>
                <w:rFonts w:cstheme="minorHAnsi"/>
                <w:sz w:val="24"/>
                <w:szCs w:val="24"/>
              </w:rPr>
              <w:t>Corman</w:t>
            </w:r>
            <w:proofErr w:type="spellEnd"/>
          </w:p>
        </w:tc>
        <w:tc>
          <w:tcPr>
            <w:tcW w:w="4737" w:type="dxa"/>
            <w:shd w:val="clear" w:color="auto" w:fill="FFFFFF"/>
          </w:tcPr>
          <w:p w:rsidR="00D929A8" w:rsidRPr="00D929A8" w:rsidRDefault="00D929A8" w:rsidP="00716763">
            <w:pPr>
              <w:spacing w:after="0"/>
              <w:jc w:val="both"/>
              <w:rPr>
                <w:rFonts w:cstheme="minorHAnsi"/>
                <w:sz w:val="24"/>
                <w:szCs w:val="24"/>
              </w:rPr>
            </w:pPr>
          </w:p>
        </w:tc>
      </w:tr>
      <w:tr w:rsidR="00D929A8" w:rsidRPr="00D929A8" w:rsidTr="00113945">
        <w:trPr>
          <w:jc w:val="center"/>
        </w:trPr>
        <w:tc>
          <w:tcPr>
            <w:tcW w:w="2281" w:type="dxa"/>
            <w:shd w:val="clear" w:color="auto" w:fill="D6E3BC"/>
          </w:tcPr>
          <w:p w:rsidR="00D929A8" w:rsidRPr="00D929A8" w:rsidRDefault="00D929A8" w:rsidP="00716763">
            <w:pPr>
              <w:spacing w:after="0"/>
              <w:jc w:val="both"/>
              <w:rPr>
                <w:rFonts w:cstheme="minorHAnsi"/>
                <w:sz w:val="24"/>
                <w:szCs w:val="24"/>
              </w:rPr>
            </w:pPr>
            <w:r w:rsidRPr="00D929A8">
              <w:rPr>
                <w:rFonts w:cstheme="minorHAnsi"/>
                <w:sz w:val="24"/>
                <w:szCs w:val="24"/>
              </w:rPr>
              <w:t>Sir Lawrence Olivier</w:t>
            </w:r>
          </w:p>
        </w:tc>
        <w:tc>
          <w:tcPr>
            <w:tcW w:w="4737" w:type="dxa"/>
            <w:shd w:val="clear" w:color="auto" w:fill="D6E3BC"/>
          </w:tcPr>
          <w:p w:rsidR="00D929A8" w:rsidRPr="00D929A8" w:rsidRDefault="00D929A8" w:rsidP="00716763">
            <w:pPr>
              <w:spacing w:after="0"/>
              <w:jc w:val="both"/>
              <w:rPr>
                <w:rFonts w:cstheme="minorHAnsi"/>
                <w:sz w:val="24"/>
                <w:szCs w:val="24"/>
              </w:rPr>
            </w:pPr>
          </w:p>
        </w:tc>
      </w:tr>
      <w:tr w:rsidR="00D929A8" w:rsidRPr="00D929A8" w:rsidTr="00113945">
        <w:trPr>
          <w:jc w:val="center"/>
        </w:trPr>
        <w:tc>
          <w:tcPr>
            <w:tcW w:w="2281" w:type="dxa"/>
            <w:shd w:val="clear" w:color="auto" w:fill="FFFFFF"/>
          </w:tcPr>
          <w:p w:rsidR="00D929A8" w:rsidRPr="00D929A8" w:rsidRDefault="00D929A8" w:rsidP="00716763">
            <w:pPr>
              <w:spacing w:after="0"/>
              <w:jc w:val="both"/>
              <w:rPr>
                <w:rFonts w:cstheme="minorHAnsi"/>
                <w:sz w:val="24"/>
                <w:szCs w:val="24"/>
              </w:rPr>
            </w:pPr>
            <w:r w:rsidRPr="00D929A8">
              <w:rPr>
                <w:rFonts w:cstheme="minorHAnsi"/>
                <w:sz w:val="24"/>
                <w:szCs w:val="24"/>
              </w:rPr>
              <w:t>Johann C. Bach</w:t>
            </w:r>
          </w:p>
        </w:tc>
        <w:tc>
          <w:tcPr>
            <w:tcW w:w="4737" w:type="dxa"/>
            <w:shd w:val="clear" w:color="auto" w:fill="FFFFFF"/>
          </w:tcPr>
          <w:p w:rsidR="00D929A8" w:rsidRPr="00D929A8" w:rsidRDefault="00D929A8" w:rsidP="00716763">
            <w:pPr>
              <w:spacing w:after="0"/>
              <w:jc w:val="both"/>
              <w:rPr>
                <w:rFonts w:cstheme="minorHAnsi"/>
                <w:sz w:val="24"/>
                <w:szCs w:val="24"/>
              </w:rPr>
            </w:pPr>
          </w:p>
        </w:tc>
      </w:tr>
      <w:tr w:rsidR="00D929A8" w:rsidRPr="00D929A8" w:rsidTr="00113945">
        <w:trPr>
          <w:jc w:val="center"/>
        </w:trPr>
        <w:tc>
          <w:tcPr>
            <w:tcW w:w="2281" w:type="dxa"/>
            <w:shd w:val="clear" w:color="auto" w:fill="D6E3BC"/>
          </w:tcPr>
          <w:p w:rsidR="00D929A8" w:rsidRPr="00D929A8" w:rsidRDefault="00D929A8" w:rsidP="00716763">
            <w:pPr>
              <w:spacing w:after="0"/>
              <w:jc w:val="both"/>
              <w:rPr>
                <w:rFonts w:cstheme="minorHAnsi"/>
                <w:sz w:val="24"/>
                <w:szCs w:val="24"/>
              </w:rPr>
            </w:pPr>
            <w:r w:rsidRPr="00D929A8">
              <w:rPr>
                <w:rFonts w:cstheme="minorHAnsi"/>
                <w:sz w:val="24"/>
                <w:szCs w:val="24"/>
              </w:rPr>
              <w:t>Anne Sullivan</w:t>
            </w:r>
          </w:p>
        </w:tc>
        <w:tc>
          <w:tcPr>
            <w:tcW w:w="4737" w:type="dxa"/>
            <w:shd w:val="clear" w:color="auto" w:fill="D6E3BC"/>
          </w:tcPr>
          <w:p w:rsidR="00D929A8" w:rsidRPr="00D929A8" w:rsidRDefault="00D929A8" w:rsidP="00716763">
            <w:pPr>
              <w:spacing w:after="0"/>
              <w:jc w:val="both"/>
              <w:rPr>
                <w:rFonts w:cstheme="minorHAnsi"/>
                <w:sz w:val="24"/>
                <w:szCs w:val="24"/>
              </w:rPr>
            </w:pPr>
          </w:p>
        </w:tc>
      </w:tr>
    </w:tbl>
    <w:p w:rsidR="00D929A8" w:rsidRPr="00716763" w:rsidRDefault="00D929A8" w:rsidP="00716763">
      <w:pPr>
        <w:spacing w:after="0"/>
        <w:jc w:val="both"/>
        <w:rPr>
          <w:rFonts w:cstheme="minorHAnsi"/>
          <w:sz w:val="16"/>
          <w:szCs w:val="16"/>
        </w:rPr>
      </w:pPr>
    </w:p>
    <w:p w:rsidR="00D929A8" w:rsidRDefault="00D929A8" w:rsidP="00716763">
      <w:pPr>
        <w:pStyle w:val="Sub-Session"/>
        <w:spacing w:before="0" w:after="0"/>
        <w:jc w:val="both"/>
        <w:rPr>
          <w:rFonts w:asciiTheme="minorHAnsi" w:hAnsiTheme="minorHAnsi" w:cstheme="minorHAnsi"/>
          <w:b/>
          <w:color w:val="5B9BD5" w:themeColor="accent1"/>
          <w:szCs w:val="32"/>
        </w:rPr>
      </w:pPr>
      <w:bookmarkStart w:id="2" w:name="_Toc347906462"/>
      <w:r w:rsidRPr="00716763">
        <w:rPr>
          <w:rFonts w:asciiTheme="minorHAnsi" w:hAnsiTheme="minorHAnsi" w:cstheme="minorHAnsi"/>
          <w:b/>
          <w:color w:val="5B9BD5" w:themeColor="accent1"/>
          <w:szCs w:val="32"/>
        </w:rPr>
        <w:t>Defining Coaching</w:t>
      </w:r>
      <w:bookmarkEnd w:id="2"/>
      <w:r w:rsidRPr="00716763">
        <w:rPr>
          <w:rFonts w:asciiTheme="minorHAnsi" w:hAnsiTheme="minorHAnsi" w:cstheme="minorHAnsi"/>
          <w:b/>
          <w:color w:val="5B9BD5" w:themeColor="accent1"/>
          <w:szCs w:val="32"/>
        </w:rPr>
        <w:t xml:space="preserve"> </w:t>
      </w:r>
    </w:p>
    <w:p w:rsidR="00716763" w:rsidRPr="00716763" w:rsidRDefault="00716763" w:rsidP="00716763">
      <w:pPr>
        <w:spacing w:after="0"/>
        <w:rPr>
          <w:sz w:val="16"/>
          <w:szCs w:val="16"/>
        </w:rPr>
      </w:pPr>
    </w:p>
    <w:p w:rsidR="00D929A8" w:rsidRDefault="00D929A8" w:rsidP="00716763">
      <w:pPr>
        <w:pStyle w:val="Sub-Title"/>
        <w:spacing w:before="0" w:after="0"/>
        <w:jc w:val="both"/>
        <w:rPr>
          <w:rFonts w:asciiTheme="minorHAnsi" w:hAnsiTheme="minorHAnsi" w:cstheme="minorHAnsi"/>
          <w:color w:val="auto"/>
          <w:szCs w:val="24"/>
        </w:rPr>
      </w:pPr>
      <w:r w:rsidRPr="00716763">
        <w:rPr>
          <w:rFonts w:asciiTheme="minorHAnsi" w:hAnsiTheme="minorHAnsi" w:cstheme="minorHAnsi"/>
          <w:color w:val="auto"/>
          <w:szCs w:val="24"/>
        </w:rPr>
        <w:t>What Coaching Is</w:t>
      </w:r>
    </w:p>
    <w:p w:rsidR="00716763" w:rsidRPr="00716763" w:rsidRDefault="00716763" w:rsidP="00716763">
      <w:pPr>
        <w:spacing w:after="0"/>
        <w:rPr>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Distinct from mentoring, coaching is a conversation that helps people develop their skills, achieve success, and reach their goals. Coaching is a way of expressing the truth, confronting tough issues, and is centered </w:t>
      </w:r>
      <w:proofErr w:type="gramStart"/>
      <w:r w:rsidRPr="00D929A8">
        <w:rPr>
          <w:rFonts w:cstheme="minorHAnsi"/>
          <w:sz w:val="24"/>
          <w:szCs w:val="24"/>
        </w:rPr>
        <w:t>around</w:t>
      </w:r>
      <w:proofErr w:type="gramEnd"/>
      <w:r w:rsidRPr="00D929A8">
        <w:rPr>
          <w:rFonts w:cstheme="minorHAnsi"/>
          <w:sz w:val="24"/>
          <w:szCs w:val="24"/>
        </w:rPr>
        <w:t xml:space="preserve"> language that inspires. It is usually one on one, although there is team coaching going on now too.</w:t>
      </w:r>
    </w:p>
    <w:p w:rsidR="00D929A8" w:rsidRPr="00716763" w:rsidRDefault="00D929A8" w:rsidP="00716763">
      <w:pPr>
        <w:spacing w:after="0"/>
        <w:jc w:val="both"/>
        <w:rPr>
          <w:rFonts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Since work-related goals are often set by someone else to ensure the company’s success, one of the coach’s roles is to help the employee link their own motivation to corporate goals. </w:t>
      </w:r>
    </w:p>
    <w:p w:rsidR="00716763" w:rsidRPr="00716763" w:rsidRDefault="00716763" w:rsidP="00716763">
      <w:pPr>
        <w:spacing w:after="0"/>
        <w:jc w:val="both"/>
        <w:rPr>
          <w:rFonts w:cstheme="minorHAnsi"/>
          <w:sz w:val="16"/>
          <w:szCs w:val="16"/>
        </w:rPr>
      </w:pPr>
    </w:p>
    <w:p w:rsidR="00D929A8" w:rsidRDefault="00D929A8" w:rsidP="00716763">
      <w:pPr>
        <w:pStyle w:val="Sub-Title"/>
        <w:spacing w:before="0" w:after="0"/>
        <w:jc w:val="both"/>
        <w:rPr>
          <w:rFonts w:asciiTheme="minorHAnsi" w:hAnsiTheme="minorHAnsi" w:cstheme="minorHAnsi"/>
          <w:color w:val="auto"/>
          <w:szCs w:val="24"/>
        </w:rPr>
      </w:pPr>
      <w:r w:rsidRPr="00716763">
        <w:rPr>
          <w:rFonts w:asciiTheme="minorHAnsi" w:hAnsiTheme="minorHAnsi" w:cstheme="minorHAnsi"/>
          <w:color w:val="auto"/>
          <w:szCs w:val="24"/>
        </w:rPr>
        <w:t>What Coaching Is Not</w:t>
      </w:r>
    </w:p>
    <w:p w:rsidR="00716763" w:rsidRPr="00716763" w:rsidRDefault="00716763" w:rsidP="00716763">
      <w:pPr>
        <w:spacing w:after="0"/>
        <w:rPr>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Although a coach can help someone perform better, coaching is not a performance management tool. Be careful of people who ask for coaching for what are really disciplinary problems rather than coaching issues. Disciplinary matters such as tardiness, attendance issues, insubordination, breach of contract, or inappropriate conduct are not part of the coaching conversation, and should be managed within their own, separate, context. </w:t>
      </w:r>
    </w:p>
    <w:p w:rsidR="00716763" w:rsidRPr="00716763" w:rsidRDefault="00716763" w:rsidP="00716763">
      <w:pPr>
        <w:spacing w:after="0"/>
        <w:jc w:val="both"/>
        <w:rPr>
          <w:rFonts w:cstheme="minorHAnsi"/>
          <w:sz w:val="16"/>
          <w:szCs w:val="16"/>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716763" w:rsidRDefault="00716763" w:rsidP="00716763">
      <w:pPr>
        <w:pStyle w:val="Sub-Title"/>
        <w:spacing w:before="0" w:after="0"/>
        <w:jc w:val="both"/>
        <w:rPr>
          <w:rFonts w:asciiTheme="minorHAnsi" w:hAnsiTheme="minorHAnsi" w:cstheme="minorHAnsi"/>
          <w:color w:val="auto"/>
          <w:szCs w:val="24"/>
        </w:rPr>
      </w:pPr>
    </w:p>
    <w:p w:rsidR="00D929A8" w:rsidRPr="00716763" w:rsidRDefault="00D929A8" w:rsidP="00716763">
      <w:pPr>
        <w:pStyle w:val="Sub-Title"/>
        <w:spacing w:before="0" w:after="0"/>
        <w:jc w:val="both"/>
        <w:rPr>
          <w:rFonts w:asciiTheme="minorHAnsi" w:hAnsiTheme="minorHAnsi" w:cstheme="minorHAnsi"/>
          <w:color w:val="auto"/>
          <w:szCs w:val="24"/>
        </w:rPr>
      </w:pPr>
      <w:r w:rsidRPr="00716763">
        <w:rPr>
          <w:rFonts w:asciiTheme="minorHAnsi" w:hAnsiTheme="minorHAnsi" w:cstheme="minorHAnsi"/>
          <w:color w:val="auto"/>
          <w:szCs w:val="24"/>
        </w:rPr>
        <w:t>The Coaching Formula</w:t>
      </w:r>
    </w:p>
    <w:p w:rsidR="00D929A8" w:rsidRPr="00D929A8" w:rsidRDefault="00D929A8" w:rsidP="00716763">
      <w:pPr>
        <w:spacing w:after="0"/>
        <w:jc w:val="both"/>
        <w:rPr>
          <w:rFonts w:cstheme="minorHAnsi"/>
          <w:sz w:val="24"/>
          <w:szCs w:val="24"/>
        </w:rPr>
      </w:pPr>
      <w:r w:rsidRPr="00D929A8">
        <w:rPr>
          <w:rFonts w:cstheme="minorHAnsi"/>
          <w:noProof/>
          <w:sz w:val="24"/>
          <w:szCs w:val="24"/>
        </w:rPr>
        <w:drawing>
          <wp:inline distT="0" distB="0" distL="0" distR="0">
            <wp:extent cx="5943600" cy="341947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schemeClr val="accent2">
                          <a:shade val="45000"/>
                          <a:satMod val="135000"/>
                        </a:schemeClr>
                        <a:prstClr val="white"/>
                      </a:duotone>
                    </a:blip>
                    <a:srcRect/>
                    <a:stretch>
                      <a:fillRect/>
                    </a:stretch>
                  </pic:blipFill>
                  <pic:spPr bwMode="auto">
                    <a:xfrm>
                      <a:off x="0" y="0"/>
                      <a:ext cx="5943600" cy="3419475"/>
                    </a:xfrm>
                    <a:prstGeom prst="rect">
                      <a:avLst/>
                    </a:prstGeom>
                    <a:noFill/>
                    <a:ln w="9525">
                      <a:noFill/>
                      <a:miter lim="800000"/>
                      <a:headEnd/>
                      <a:tailEnd/>
                    </a:ln>
                  </pic:spPr>
                </pic:pic>
              </a:graphicData>
            </a:graphic>
          </wp:inline>
        </w:drawing>
      </w:r>
    </w:p>
    <w:p w:rsidR="00D929A8" w:rsidRDefault="00D929A8" w:rsidP="00716763">
      <w:pPr>
        <w:pStyle w:val="Sub-Title"/>
        <w:spacing w:before="0" w:after="0"/>
        <w:jc w:val="both"/>
        <w:rPr>
          <w:rFonts w:asciiTheme="minorHAnsi" w:hAnsiTheme="minorHAnsi" w:cstheme="minorHAnsi"/>
          <w:color w:val="auto"/>
          <w:szCs w:val="24"/>
        </w:rPr>
      </w:pPr>
      <w:r w:rsidRPr="00716763">
        <w:rPr>
          <w:rFonts w:asciiTheme="minorHAnsi" w:hAnsiTheme="minorHAnsi" w:cstheme="minorHAnsi"/>
          <w:color w:val="auto"/>
          <w:szCs w:val="24"/>
        </w:rPr>
        <w:t>The Three Factors</w:t>
      </w:r>
    </w:p>
    <w:p w:rsidR="00E97B09" w:rsidRPr="00E97B09" w:rsidRDefault="00E97B09" w:rsidP="00E97B09">
      <w:pPr>
        <w:spacing w:after="0"/>
        <w:rPr>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In order to be successful, there are three things that we need to consider: </w:t>
      </w:r>
    </w:p>
    <w:p w:rsidR="00D929A8" w:rsidRPr="00E97B09" w:rsidRDefault="00D929A8" w:rsidP="00716763">
      <w:pPr>
        <w:spacing w:after="0"/>
        <w:jc w:val="both"/>
        <w:rPr>
          <w:rFonts w:cstheme="minorHAnsi"/>
          <w:sz w:val="16"/>
          <w:szCs w:val="16"/>
        </w:rPr>
      </w:pP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 xml:space="preserve">Aptitude: The knowledge, skills, ability, and talent to reach your objectives. </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Motivation: The attitude, confidence, focus, and drive to reach your objectives.</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 xml:space="preserve">Resources: Having the support (people and things), tools, and time to reach your objectives. </w:t>
      </w:r>
    </w:p>
    <w:p w:rsidR="00D929A8" w:rsidRPr="00E97B09" w:rsidRDefault="00D929A8" w:rsidP="00716763">
      <w:pPr>
        <w:spacing w:after="0"/>
        <w:jc w:val="both"/>
        <w:rPr>
          <w:rFonts w:cstheme="minorHAnsi"/>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With these three factors addressed, people have the ability to be successful. A coach can help with all of these elements and to reach success at any level. The coach can also help to shift from small successes to moderate ones, and onward to high levels of success. </w:t>
      </w:r>
    </w:p>
    <w:p w:rsidR="00D929A8" w:rsidRPr="00E97B09" w:rsidRDefault="00D929A8" w:rsidP="00716763">
      <w:pPr>
        <w:spacing w:after="0"/>
        <w:jc w:val="both"/>
        <w:rPr>
          <w:rFonts w:cstheme="minorHAnsi"/>
          <w:sz w:val="16"/>
          <w:szCs w:val="16"/>
        </w:rPr>
      </w:pPr>
    </w:p>
    <w:p w:rsidR="00D929A8" w:rsidRDefault="00D929A8" w:rsidP="00716763">
      <w:pPr>
        <w:pStyle w:val="Sub-Session"/>
        <w:spacing w:before="0" w:after="0"/>
        <w:jc w:val="both"/>
        <w:rPr>
          <w:rFonts w:asciiTheme="minorHAnsi" w:hAnsiTheme="minorHAnsi" w:cstheme="minorHAnsi"/>
          <w:b/>
          <w:color w:val="5B9BD5" w:themeColor="accent1"/>
          <w:szCs w:val="32"/>
        </w:rPr>
      </w:pPr>
      <w:bookmarkStart w:id="3" w:name="_Toc193099199"/>
      <w:bookmarkStart w:id="4" w:name="_Toc347906463"/>
      <w:bookmarkStart w:id="5" w:name="_Toc171845365"/>
      <w:r w:rsidRPr="00716763">
        <w:rPr>
          <w:rFonts w:asciiTheme="minorHAnsi" w:hAnsiTheme="minorHAnsi" w:cstheme="minorHAnsi"/>
          <w:b/>
          <w:color w:val="5B9BD5" w:themeColor="accent1"/>
          <w:szCs w:val="32"/>
        </w:rPr>
        <w:t>Coaching Skills</w:t>
      </w:r>
      <w:bookmarkEnd w:id="3"/>
      <w:bookmarkEnd w:id="4"/>
      <w:r w:rsidRPr="00716763">
        <w:rPr>
          <w:rFonts w:asciiTheme="minorHAnsi" w:hAnsiTheme="minorHAnsi" w:cstheme="minorHAnsi"/>
          <w:b/>
          <w:color w:val="5B9BD5" w:themeColor="accent1"/>
          <w:szCs w:val="32"/>
        </w:rPr>
        <w:t xml:space="preserve"> </w:t>
      </w:r>
    </w:p>
    <w:p w:rsidR="00E97B09" w:rsidRPr="00E97B09" w:rsidRDefault="00E97B09" w:rsidP="00E97B09">
      <w:pPr>
        <w:spacing w:after="0"/>
        <w:rPr>
          <w:sz w:val="16"/>
          <w:szCs w:val="16"/>
        </w:rPr>
      </w:pPr>
    </w:p>
    <w:bookmarkEnd w:id="5"/>
    <w:p w:rsidR="00D929A8" w:rsidRPr="00D929A8" w:rsidRDefault="00D929A8" w:rsidP="00716763">
      <w:pPr>
        <w:spacing w:after="0"/>
        <w:jc w:val="both"/>
        <w:rPr>
          <w:rFonts w:cstheme="minorHAnsi"/>
          <w:sz w:val="24"/>
          <w:szCs w:val="24"/>
        </w:rPr>
      </w:pPr>
      <w:r w:rsidRPr="00D929A8">
        <w:rPr>
          <w:rFonts w:cstheme="minorHAnsi"/>
          <w:sz w:val="24"/>
          <w:szCs w:val="24"/>
        </w:rPr>
        <w:t>Coaching has evolved to become an expected competency for supervisors, and as it has evolved, so has the way that we coach. Effective managers at all levels recognize the need to develop the employees they supervise. By helping others expand their capabilities and improve their performance, managers and supervisors have more time to work on the things that will improve their own performance.</w:t>
      </w:r>
    </w:p>
    <w:p w:rsidR="00D929A8" w:rsidRPr="00E97B09" w:rsidRDefault="00D929A8" w:rsidP="00716763">
      <w:pPr>
        <w:spacing w:after="0"/>
        <w:jc w:val="both"/>
        <w:rPr>
          <w:rFonts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Managers and supervisors who are most effective at developing employees have incorporated the skill of coaching into their management style.</w:t>
      </w:r>
    </w:p>
    <w:p w:rsidR="00E97B09" w:rsidRPr="00D929A8" w:rsidRDefault="00E97B09" w:rsidP="00716763">
      <w:pPr>
        <w:spacing w:after="0"/>
        <w:jc w:val="both"/>
        <w:rPr>
          <w:rFonts w:cstheme="minorHAnsi"/>
          <w:sz w:val="24"/>
          <w:szCs w:val="24"/>
        </w:rPr>
      </w:pPr>
    </w:p>
    <w:p w:rsidR="00D929A8" w:rsidRPr="00D929A8" w:rsidRDefault="00D929A8" w:rsidP="00716763">
      <w:pPr>
        <w:spacing w:after="0"/>
        <w:jc w:val="both"/>
        <w:rPr>
          <w:rFonts w:cstheme="minorHAnsi"/>
          <w:sz w:val="24"/>
          <w:szCs w:val="24"/>
        </w:rPr>
      </w:pPr>
      <w:r w:rsidRPr="00D929A8">
        <w:rPr>
          <w:rFonts w:cstheme="minorHAnsi"/>
          <w:sz w:val="24"/>
          <w:szCs w:val="24"/>
        </w:rPr>
        <w:lastRenderedPageBreak/>
        <w:t>Coaching should not be confused with career counseling or performance reviews. Although coaching is related to both of these activities, it differs in that it is the day-to-day, hands-on process of helping employees recognize opportunities to improve their performance and their capabilities.</w:t>
      </w:r>
    </w:p>
    <w:p w:rsidR="00D929A8" w:rsidRPr="00E97B09" w:rsidRDefault="00D929A8" w:rsidP="00716763">
      <w:pPr>
        <w:spacing w:after="0"/>
        <w:jc w:val="both"/>
        <w:rPr>
          <w:rFonts w:cstheme="minorHAnsi"/>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This skill requires you to have skills that allow you to analyze ways to improve performance, plan mutually acceptable actions, create a supportive and helpful climate, and influence employees to change behavior in positive ways.</w:t>
      </w:r>
    </w:p>
    <w:p w:rsidR="00D929A8" w:rsidRPr="00E97B09" w:rsidRDefault="00D929A8" w:rsidP="00716763">
      <w:pPr>
        <w:spacing w:after="0"/>
        <w:jc w:val="both"/>
        <w:rPr>
          <w:rFonts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Critical skills:</w:t>
      </w:r>
    </w:p>
    <w:p w:rsidR="00E97B09" w:rsidRPr="00E97B09" w:rsidRDefault="00E97B09" w:rsidP="00716763">
      <w:pPr>
        <w:spacing w:after="0"/>
        <w:jc w:val="both"/>
        <w:rPr>
          <w:rFonts w:cstheme="minorHAnsi"/>
          <w:sz w:val="16"/>
          <w:szCs w:val="16"/>
        </w:rPr>
      </w:pP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Interpersonal communication skills</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Helping skills</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Mentoring skills</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Teaching skills</w:t>
      </w:r>
    </w:p>
    <w:p w:rsidR="00D929A8" w:rsidRPr="00D929A8" w:rsidRDefault="00D929A8" w:rsidP="00716763">
      <w:pPr>
        <w:pStyle w:val="DefaultBullets"/>
        <w:jc w:val="both"/>
        <w:rPr>
          <w:rFonts w:asciiTheme="minorHAnsi" w:hAnsiTheme="minorHAnsi" w:cstheme="minorHAnsi"/>
          <w:szCs w:val="24"/>
        </w:rPr>
      </w:pPr>
      <w:r w:rsidRPr="00D929A8">
        <w:rPr>
          <w:rFonts w:asciiTheme="minorHAnsi" w:hAnsiTheme="minorHAnsi" w:cstheme="minorHAnsi"/>
          <w:szCs w:val="24"/>
        </w:rPr>
        <w:t>Challenging skills</w:t>
      </w:r>
    </w:p>
    <w:p w:rsidR="00D929A8" w:rsidRPr="00E97B09" w:rsidRDefault="00D929A8" w:rsidP="00716763">
      <w:pPr>
        <w:spacing w:after="0"/>
        <w:jc w:val="both"/>
        <w:rPr>
          <w:rFonts w:cstheme="minorHAnsi"/>
          <w:sz w:val="16"/>
          <w:szCs w:val="16"/>
        </w:rPr>
      </w:pPr>
      <w:bookmarkStart w:id="6" w:name="_Toc171845366"/>
      <w:bookmarkStart w:id="7" w:name="_Toc193099200"/>
    </w:p>
    <w:p w:rsidR="00D929A8" w:rsidRDefault="00D929A8" w:rsidP="00716763">
      <w:pPr>
        <w:pStyle w:val="Sub-Session"/>
        <w:spacing w:before="0" w:after="0"/>
        <w:jc w:val="both"/>
        <w:rPr>
          <w:rFonts w:asciiTheme="minorHAnsi" w:hAnsiTheme="minorHAnsi" w:cstheme="minorHAnsi"/>
          <w:b/>
          <w:color w:val="5B9BD5" w:themeColor="accent1"/>
          <w:szCs w:val="32"/>
        </w:rPr>
      </w:pPr>
      <w:bookmarkStart w:id="8" w:name="_Toc193099201"/>
      <w:bookmarkStart w:id="9" w:name="_Toc347906464"/>
      <w:bookmarkEnd w:id="6"/>
      <w:bookmarkEnd w:id="7"/>
      <w:r w:rsidRPr="00716763">
        <w:rPr>
          <w:rFonts w:asciiTheme="minorHAnsi" w:hAnsiTheme="minorHAnsi" w:cstheme="minorHAnsi"/>
          <w:b/>
          <w:color w:val="5B9BD5" w:themeColor="accent1"/>
          <w:szCs w:val="32"/>
        </w:rPr>
        <w:t>Coaching Assessment</w:t>
      </w:r>
      <w:bookmarkEnd w:id="8"/>
      <w:r w:rsidRPr="00716763">
        <w:rPr>
          <w:rFonts w:asciiTheme="minorHAnsi" w:hAnsiTheme="minorHAnsi" w:cstheme="minorHAnsi"/>
          <w:b/>
          <w:color w:val="5B9BD5" w:themeColor="accent1"/>
          <w:szCs w:val="32"/>
        </w:rPr>
        <w:t xml:space="preserve"> Review</w:t>
      </w:r>
      <w:bookmarkEnd w:id="9"/>
      <w:r w:rsidRPr="00716763">
        <w:rPr>
          <w:rFonts w:asciiTheme="minorHAnsi" w:hAnsiTheme="minorHAnsi" w:cstheme="minorHAnsi"/>
          <w:b/>
          <w:color w:val="5B9BD5" w:themeColor="accent1"/>
          <w:szCs w:val="32"/>
        </w:rPr>
        <w:t xml:space="preserve"> </w:t>
      </w:r>
    </w:p>
    <w:p w:rsidR="00E97B09" w:rsidRPr="00E97B09" w:rsidRDefault="00E97B09" w:rsidP="00E97B09">
      <w:pPr>
        <w:spacing w:after="0"/>
        <w:rPr>
          <w:sz w:val="16"/>
          <w:szCs w:val="16"/>
        </w:rPr>
      </w:pPr>
    </w:p>
    <w:p w:rsidR="00D929A8" w:rsidRDefault="00D929A8" w:rsidP="00716763">
      <w:pPr>
        <w:pStyle w:val="Sub-Title"/>
        <w:spacing w:before="0" w:after="0"/>
        <w:jc w:val="both"/>
        <w:rPr>
          <w:rFonts w:asciiTheme="minorHAnsi" w:hAnsiTheme="minorHAnsi" w:cstheme="minorHAnsi"/>
          <w:color w:val="auto"/>
          <w:szCs w:val="24"/>
        </w:rPr>
      </w:pPr>
      <w:bookmarkStart w:id="10" w:name="_Toc347906465"/>
      <w:r w:rsidRPr="00716763">
        <w:rPr>
          <w:rFonts w:asciiTheme="minorHAnsi" w:hAnsiTheme="minorHAnsi" w:cstheme="minorHAnsi"/>
          <w:color w:val="auto"/>
          <w:szCs w:val="24"/>
        </w:rPr>
        <w:t>Coaching Assessment and Scoring</w:t>
      </w:r>
      <w:bookmarkEnd w:id="10"/>
    </w:p>
    <w:p w:rsidR="00E97B09" w:rsidRPr="00E97B09" w:rsidRDefault="00E97B09" w:rsidP="00E97B09">
      <w:pPr>
        <w:spacing w:after="0"/>
        <w:rPr>
          <w:sz w:val="16"/>
          <w:szCs w:val="16"/>
        </w:rPr>
      </w:pPr>
    </w:p>
    <w:p w:rsidR="00D929A8" w:rsidRDefault="00D929A8" w:rsidP="00716763">
      <w:pPr>
        <w:pStyle w:val="Sub-Title"/>
        <w:spacing w:before="0" w:after="0"/>
        <w:jc w:val="both"/>
        <w:rPr>
          <w:rFonts w:asciiTheme="minorHAnsi" w:hAnsiTheme="minorHAnsi" w:cstheme="minorHAnsi"/>
          <w:color w:val="auto"/>
          <w:szCs w:val="24"/>
        </w:rPr>
      </w:pPr>
      <w:r w:rsidRPr="00716763">
        <w:rPr>
          <w:rFonts w:asciiTheme="minorHAnsi" w:hAnsiTheme="minorHAnsi" w:cstheme="minorHAnsi"/>
          <w:color w:val="auto"/>
          <w:szCs w:val="24"/>
        </w:rPr>
        <w:t>Introduction</w:t>
      </w:r>
    </w:p>
    <w:p w:rsidR="003554E7" w:rsidRPr="003554E7" w:rsidRDefault="003554E7" w:rsidP="003554E7">
      <w:pPr>
        <w:spacing w:after="0"/>
        <w:rPr>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This self-assessment will give you the opportunity to look at your current coaching levels. You do not have to share your answers in the upcoming class, so please be very honest with your answers. Remember that you are enrolled in a coaching and mentoring course as a way to improve your coaching skills, so don’t worry if you do not have a particularly high score. This will be a starting point before training gets underway. </w:t>
      </w:r>
    </w:p>
    <w:p w:rsidR="00D929A8" w:rsidRPr="003554E7" w:rsidRDefault="00D929A8" w:rsidP="00716763">
      <w:pPr>
        <w:spacing w:after="0"/>
        <w:jc w:val="both"/>
        <w:rPr>
          <w:rFonts w:cstheme="minorHAnsi"/>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We’ll discuss what different scores mean during the course. </w:t>
      </w:r>
    </w:p>
    <w:p w:rsidR="00D929A8" w:rsidRPr="003554E7" w:rsidRDefault="00D929A8" w:rsidP="00716763">
      <w:pPr>
        <w:pStyle w:val="Sub-Title"/>
        <w:spacing w:before="0" w:after="0"/>
        <w:jc w:val="both"/>
        <w:rPr>
          <w:rFonts w:asciiTheme="minorHAnsi" w:hAnsiTheme="minorHAnsi" w:cstheme="minorHAnsi"/>
          <w:color w:val="auto"/>
          <w:sz w:val="16"/>
          <w:szCs w:val="16"/>
        </w:rPr>
      </w:pPr>
    </w:p>
    <w:p w:rsidR="00D929A8" w:rsidRDefault="00D929A8" w:rsidP="00716763">
      <w:pPr>
        <w:pStyle w:val="Sub-Title"/>
        <w:spacing w:before="0" w:after="0"/>
        <w:jc w:val="both"/>
        <w:rPr>
          <w:rFonts w:asciiTheme="minorHAnsi" w:hAnsiTheme="minorHAnsi" w:cstheme="minorHAnsi"/>
          <w:color w:val="auto"/>
          <w:szCs w:val="24"/>
        </w:rPr>
      </w:pPr>
      <w:r w:rsidRPr="00D929A8">
        <w:rPr>
          <w:rFonts w:asciiTheme="minorHAnsi" w:hAnsiTheme="minorHAnsi" w:cstheme="minorHAnsi"/>
          <w:color w:val="auto"/>
          <w:szCs w:val="24"/>
        </w:rPr>
        <w:t xml:space="preserve">Assessment </w:t>
      </w:r>
    </w:p>
    <w:p w:rsidR="003554E7" w:rsidRPr="003554E7" w:rsidRDefault="003554E7" w:rsidP="003554E7">
      <w:pPr>
        <w:spacing w:after="0"/>
        <w:rPr>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For each item, indicate the degree to which you believe you use the skill or behavior by indicating your appropriate number from the scale. If you believe the description is "very characteristic" of your own behavior, write down "5." If it is "very uncharacteristic" of your behavior, write down "1." If your assessment lies somewhere between the extremes, use 2, 3, or 4, as appropriate. </w:t>
      </w:r>
    </w:p>
    <w:p w:rsidR="00D929A8" w:rsidRPr="00D929A8" w:rsidRDefault="00D929A8" w:rsidP="00716763">
      <w:pPr>
        <w:spacing w:after="0"/>
        <w:jc w:val="both"/>
        <w:rPr>
          <w:rFonts w:cstheme="minorHAnsi"/>
          <w:sz w:val="24"/>
          <w:szCs w:val="24"/>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820"/>
        <w:gridCol w:w="6710"/>
        <w:gridCol w:w="21"/>
        <w:gridCol w:w="815"/>
        <w:gridCol w:w="782"/>
      </w:tblGrid>
      <w:tr w:rsidR="00D929A8" w:rsidRPr="00D929A8" w:rsidTr="00113945">
        <w:tc>
          <w:tcPr>
            <w:tcW w:w="817" w:type="dxa"/>
            <w:tcBorders>
              <w:top w:val="nil"/>
              <w:left w:val="nil"/>
              <w:right w:val="nil"/>
            </w:tcBorders>
          </w:tcPr>
          <w:p w:rsidR="00D929A8" w:rsidRPr="00D929A8" w:rsidRDefault="00D929A8" w:rsidP="00716763">
            <w:pPr>
              <w:spacing w:after="0"/>
              <w:jc w:val="both"/>
              <w:rPr>
                <w:rFonts w:cstheme="minorHAnsi"/>
                <w:sz w:val="24"/>
                <w:szCs w:val="24"/>
              </w:rPr>
            </w:pPr>
          </w:p>
        </w:tc>
        <w:tc>
          <w:tcPr>
            <w:tcW w:w="6710" w:type="dxa"/>
            <w:tcBorders>
              <w:top w:val="nil"/>
              <w:left w:val="nil"/>
            </w:tcBorders>
          </w:tcPr>
          <w:p w:rsidR="00D929A8" w:rsidRPr="00D929A8" w:rsidRDefault="00D929A8" w:rsidP="00716763">
            <w:pPr>
              <w:spacing w:after="0"/>
              <w:jc w:val="both"/>
              <w:rPr>
                <w:rFonts w:cstheme="minorHAnsi"/>
                <w:b/>
                <w:bCs/>
                <w:sz w:val="24"/>
                <w:szCs w:val="24"/>
              </w:rPr>
            </w:pPr>
          </w:p>
        </w:tc>
        <w:tc>
          <w:tcPr>
            <w:tcW w:w="836" w:type="dxa"/>
            <w:gridSpan w:val="2"/>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Score</w:t>
            </w:r>
          </w:p>
        </w:tc>
        <w:tc>
          <w:tcPr>
            <w:tcW w:w="778" w:type="dxa"/>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Area</w:t>
            </w:r>
          </w:p>
        </w:tc>
      </w:tr>
      <w:tr w:rsidR="00D929A8" w:rsidRPr="00D929A8" w:rsidTr="00113945">
        <w:tc>
          <w:tcPr>
            <w:tcW w:w="817" w:type="dxa"/>
          </w:tcPr>
          <w:p w:rsidR="00D929A8" w:rsidRPr="00D929A8" w:rsidRDefault="00D929A8" w:rsidP="00716763">
            <w:pPr>
              <w:numPr>
                <w:ilvl w:val="0"/>
                <w:numId w:val="39"/>
              </w:numPr>
              <w:spacing w:after="0" w:line="240" w:lineRule="auto"/>
              <w:jc w:val="both"/>
              <w:rPr>
                <w:rFonts w:cstheme="minorHAnsi"/>
                <w:sz w:val="24"/>
                <w:szCs w:val="24"/>
              </w:rPr>
            </w:pPr>
          </w:p>
        </w:tc>
        <w:tc>
          <w:tcPr>
            <w:tcW w:w="6710" w:type="dxa"/>
          </w:tcPr>
          <w:p w:rsidR="00D929A8" w:rsidRPr="00D929A8" w:rsidRDefault="00D929A8" w:rsidP="00716763">
            <w:pPr>
              <w:spacing w:after="0"/>
              <w:jc w:val="both"/>
              <w:rPr>
                <w:rFonts w:cstheme="minorHAnsi"/>
                <w:sz w:val="24"/>
                <w:szCs w:val="24"/>
              </w:rPr>
            </w:pPr>
            <w:r w:rsidRPr="00D929A8">
              <w:rPr>
                <w:rFonts w:cstheme="minorHAnsi"/>
                <w:sz w:val="24"/>
                <w:szCs w:val="24"/>
              </w:rPr>
              <w:t>I make contact with employees and talk to them as individuals on a daily basis.</w:t>
            </w:r>
          </w:p>
        </w:tc>
        <w:tc>
          <w:tcPr>
            <w:tcW w:w="836" w:type="dxa"/>
            <w:gridSpan w:val="2"/>
          </w:tcPr>
          <w:p w:rsidR="00D929A8" w:rsidRPr="00D929A8" w:rsidRDefault="00D929A8" w:rsidP="00716763">
            <w:pPr>
              <w:spacing w:after="0"/>
              <w:jc w:val="both"/>
              <w:rPr>
                <w:rFonts w:cstheme="minorHAnsi"/>
                <w:sz w:val="24"/>
                <w:szCs w:val="24"/>
              </w:rPr>
            </w:pPr>
          </w:p>
        </w:tc>
        <w:tc>
          <w:tcPr>
            <w:tcW w:w="778" w:type="dxa"/>
            <w:vMerge w:val="restart"/>
            <w:textDirection w:val="btLr"/>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Communication Skills</w:t>
            </w:r>
          </w:p>
        </w:tc>
      </w:tr>
      <w:tr w:rsidR="00D929A8" w:rsidRPr="00D929A8" w:rsidTr="00113945">
        <w:tc>
          <w:tcPr>
            <w:tcW w:w="817" w:type="dxa"/>
          </w:tcPr>
          <w:p w:rsidR="00D929A8" w:rsidRPr="00D929A8" w:rsidRDefault="00D929A8" w:rsidP="00716763">
            <w:pPr>
              <w:numPr>
                <w:ilvl w:val="0"/>
                <w:numId w:val="39"/>
              </w:numPr>
              <w:spacing w:after="0" w:line="240" w:lineRule="auto"/>
              <w:jc w:val="both"/>
              <w:rPr>
                <w:rFonts w:cstheme="minorHAnsi"/>
                <w:sz w:val="24"/>
                <w:szCs w:val="24"/>
              </w:rPr>
            </w:pPr>
          </w:p>
        </w:tc>
        <w:tc>
          <w:tcPr>
            <w:tcW w:w="6710" w:type="dxa"/>
          </w:tcPr>
          <w:p w:rsidR="00D929A8" w:rsidRPr="00D929A8" w:rsidRDefault="00D929A8" w:rsidP="00716763">
            <w:pPr>
              <w:spacing w:after="0"/>
              <w:jc w:val="both"/>
              <w:rPr>
                <w:rFonts w:cstheme="minorHAnsi"/>
                <w:b/>
                <w:bCs/>
                <w:sz w:val="24"/>
                <w:szCs w:val="24"/>
              </w:rPr>
            </w:pPr>
            <w:r w:rsidRPr="00D929A8">
              <w:rPr>
                <w:rFonts w:cstheme="minorHAnsi"/>
                <w:sz w:val="24"/>
                <w:szCs w:val="24"/>
              </w:rPr>
              <w:t xml:space="preserve">I am approachable. Employees feel comfortable coming to me to </w:t>
            </w:r>
            <w:r w:rsidRPr="00D929A8">
              <w:rPr>
                <w:rFonts w:cstheme="minorHAnsi"/>
                <w:sz w:val="24"/>
                <w:szCs w:val="24"/>
              </w:rPr>
              <w:lastRenderedPageBreak/>
              <w:t>discuss issues.</w:t>
            </w:r>
          </w:p>
        </w:tc>
        <w:tc>
          <w:tcPr>
            <w:tcW w:w="836" w:type="dxa"/>
            <w:gridSpan w:val="2"/>
          </w:tcPr>
          <w:p w:rsidR="00D929A8" w:rsidRPr="00D929A8" w:rsidRDefault="00D929A8" w:rsidP="00716763">
            <w:pPr>
              <w:spacing w:after="0"/>
              <w:jc w:val="both"/>
              <w:rPr>
                <w:rFonts w:cstheme="minorHAnsi"/>
                <w:sz w:val="24"/>
                <w:szCs w:val="24"/>
              </w:rPr>
            </w:pPr>
          </w:p>
        </w:tc>
        <w:tc>
          <w:tcPr>
            <w:tcW w:w="778"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17" w:type="dxa"/>
          </w:tcPr>
          <w:p w:rsidR="00D929A8" w:rsidRPr="00D929A8" w:rsidRDefault="00D929A8" w:rsidP="00716763">
            <w:pPr>
              <w:numPr>
                <w:ilvl w:val="0"/>
                <w:numId w:val="39"/>
              </w:numPr>
              <w:spacing w:after="0" w:line="240" w:lineRule="auto"/>
              <w:jc w:val="both"/>
              <w:rPr>
                <w:rFonts w:cstheme="minorHAnsi"/>
                <w:sz w:val="24"/>
                <w:szCs w:val="24"/>
              </w:rPr>
            </w:pPr>
          </w:p>
        </w:tc>
        <w:tc>
          <w:tcPr>
            <w:tcW w:w="6710" w:type="dxa"/>
          </w:tcPr>
          <w:p w:rsidR="00D929A8" w:rsidRPr="00D929A8" w:rsidRDefault="00D929A8" w:rsidP="00716763">
            <w:pPr>
              <w:spacing w:after="0"/>
              <w:jc w:val="both"/>
              <w:rPr>
                <w:rFonts w:cstheme="minorHAnsi"/>
                <w:b/>
                <w:bCs/>
                <w:sz w:val="24"/>
                <w:szCs w:val="24"/>
              </w:rPr>
            </w:pPr>
            <w:r w:rsidRPr="00D929A8">
              <w:rPr>
                <w:rFonts w:cstheme="minorHAnsi"/>
                <w:sz w:val="24"/>
                <w:szCs w:val="24"/>
              </w:rPr>
              <w:t>I know my employees as individuals. They feel that I care about their welfare.</w:t>
            </w:r>
          </w:p>
        </w:tc>
        <w:tc>
          <w:tcPr>
            <w:tcW w:w="836" w:type="dxa"/>
            <w:gridSpan w:val="2"/>
          </w:tcPr>
          <w:p w:rsidR="00D929A8" w:rsidRPr="00D929A8" w:rsidRDefault="00D929A8" w:rsidP="00716763">
            <w:pPr>
              <w:spacing w:after="0"/>
              <w:jc w:val="both"/>
              <w:rPr>
                <w:rFonts w:cstheme="minorHAnsi"/>
                <w:sz w:val="24"/>
                <w:szCs w:val="24"/>
              </w:rPr>
            </w:pPr>
          </w:p>
        </w:tc>
        <w:tc>
          <w:tcPr>
            <w:tcW w:w="778"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17" w:type="dxa"/>
          </w:tcPr>
          <w:p w:rsidR="00D929A8" w:rsidRPr="00D929A8" w:rsidRDefault="00D929A8" w:rsidP="00716763">
            <w:pPr>
              <w:numPr>
                <w:ilvl w:val="0"/>
                <w:numId w:val="39"/>
              </w:numPr>
              <w:spacing w:after="0" w:line="240" w:lineRule="auto"/>
              <w:jc w:val="both"/>
              <w:rPr>
                <w:rFonts w:cstheme="minorHAnsi"/>
                <w:sz w:val="24"/>
                <w:szCs w:val="24"/>
              </w:rPr>
            </w:pPr>
          </w:p>
        </w:tc>
        <w:tc>
          <w:tcPr>
            <w:tcW w:w="6710" w:type="dxa"/>
          </w:tcPr>
          <w:p w:rsidR="00D929A8" w:rsidRPr="00D929A8" w:rsidRDefault="00D929A8" w:rsidP="00716763">
            <w:pPr>
              <w:spacing w:after="0"/>
              <w:jc w:val="both"/>
              <w:rPr>
                <w:rFonts w:cstheme="minorHAnsi"/>
                <w:sz w:val="24"/>
                <w:szCs w:val="24"/>
              </w:rPr>
            </w:pPr>
            <w:r w:rsidRPr="00D929A8">
              <w:rPr>
                <w:rFonts w:cstheme="minorHAnsi"/>
                <w:sz w:val="24"/>
                <w:szCs w:val="24"/>
              </w:rPr>
              <w:t>I am a good listener. I pay attention when others are speaking to me.</w:t>
            </w:r>
          </w:p>
        </w:tc>
        <w:tc>
          <w:tcPr>
            <w:tcW w:w="836" w:type="dxa"/>
            <w:gridSpan w:val="2"/>
          </w:tcPr>
          <w:p w:rsidR="00D929A8" w:rsidRPr="00D929A8" w:rsidRDefault="00D929A8" w:rsidP="00716763">
            <w:pPr>
              <w:spacing w:after="0"/>
              <w:jc w:val="both"/>
              <w:rPr>
                <w:rFonts w:cstheme="minorHAnsi"/>
                <w:sz w:val="24"/>
                <w:szCs w:val="24"/>
              </w:rPr>
            </w:pPr>
          </w:p>
        </w:tc>
        <w:tc>
          <w:tcPr>
            <w:tcW w:w="778"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17" w:type="dxa"/>
          </w:tcPr>
          <w:p w:rsidR="00D929A8" w:rsidRPr="00D929A8" w:rsidRDefault="00D929A8" w:rsidP="00716763">
            <w:pPr>
              <w:numPr>
                <w:ilvl w:val="0"/>
                <w:numId w:val="39"/>
              </w:numPr>
              <w:spacing w:after="0" w:line="240" w:lineRule="auto"/>
              <w:jc w:val="both"/>
              <w:rPr>
                <w:rFonts w:cstheme="minorHAnsi"/>
                <w:sz w:val="24"/>
                <w:szCs w:val="24"/>
              </w:rPr>
            </w:pPr>
          </w:p>
        </w:tc>
        <w:tc>
          <w:tcPr>
            <w:tcW w:w="6710" w:type="dxa"/>
          </w:tcPr>
          <w:p w:rsidR="00D929A8" w:rsidRPr="00D929A8" w:rsidRDefault="00D929A8" w:rsidP="00716763">
            <w:pPr>
              <w:spacing w:after="0"/>
              <w:jc w:val="both"/>
              <w:rPr>
                <w:rFonts w:cstheme="minorHAnsi"/>
                <w:sz w:val="24"/>
                <w:szCs w:val="24"/>
              </w:rPr>
            </w:pPr>
            <w:r w:rsidRPr="00D929A8">
              <w:rPr>
                <w:rFonts w:cstheme="minorHAnsi"/>
                <w:sz w:val="24"/>
                <w:szCs w:val="24"/>
              </w:rPr>
              <w:t>Conversations are two-way, with both parties exchanging views.</w:t>
            </w:r>
          </w:p>
        </w:tc>
        <w:tc>
          <w:tcPr>
            <w:tcW w:w="836" w:type="dxa"/>
            <w:gridSpan w:val="2"/>
          </w:tcPr>
          <w:p w:rsidR="00D929A8" w:rsidRPr="00D929A8" w:rsidRDefault="00D929A8" w:rsidP="00716763">
            <w:pPr>
              <w:spacing w:after="0"/>
              <w:jc w:val="both"/>
              <w:rPr>
                <w:rFonts w:cstheme="minorHAnsi"/>
                <w:sz w:val="24"/>
                <w:szCs w:val="24"/>
              </w:rPr>
            </w:pPr>
          </w:p>
        </w:tc>
        <w:tc>
          <w:tcPr>
            <w:tcW w:w="778"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I try to identify the real problem rather than try to fix symptoms.</w:t>
            </w:r>
          </w:p>
        </w:tc>
        <w:tc>
          <w:tcPr>
            <w:tcW w:w="808" w:type="dxa"/>
          </w:tcPr>
          <w:p w:rsidR="00D929A8" w:rsidRPr="00D929A8" w:rsidRDefault="00D929A8" w:rsidP="00716763">
            <w:pPr>
              <w:spacing w:after="0"/>
              <w:jc w:val="both"/>
              <w:rPr>
                <w:rFonts w:cstheme="minorHAnsi"/>
                <w:sz w:val="24"/>
                <w:szCs w:val="24"/>
              </w:rPr>
            </w:pPr>
          </w:p>
        </w:tc>
        <w:tc>
          <w:tcPr>
            <w:tcW w:w="782" w:type="dxa"/>
            <w:vMerge w:val="restart"/>
            <w:textDirection w:val="btLr"/>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Helping Skills</w:t>
            </w: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I encourage employees to find their own solutions to problems.</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I encourage creativity or innovation.</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I am always open to new ways of doing things.</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I ask employees to take responsibility for their own problems.</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Employees feel safe telling me when they have made a mistake.</w:t>
            </w:r>
          </w:p>
        </w:tc>
        <w:tc>
          <w:tcPr>
            <w:tcW w:w="808" w:type="dxa"/>
          </w:tcPr>
          <w:p w:rsidR="00D929A8" w:rsidRPr="00D929A8" w:rsidRDefault="00D929A8" w:rsidP="00716763">
            <w:pPr>
              <w:spacing w:after="0"/>
              <w:jc w:val="both"/>
              <w:rPr>
                <w:rFonts w:cstheme="minorHAnsi"/>
                <w:sz w:val="24"/>
                <w:szCs w:val="24"/>
              </w:rPr>
            </w:pPr>
          </w:p>
        </w:tc>
        <w:tc>
          <w:tcPr>
            <w:tcW w:w="782" w:type="dxa"/>
            <w:vMerge w:val="restart"/>
            <w:textDirection w:val="btLr"/>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Teaching Skills</w:t>
            </w: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Employees are never made to feel inferior because they have made a mistake.</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Employees are encouraged to develop new skills or knowledge.</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sz w:val="24"/>
                <w:szCs w:val="24"/>
              </w:rPr>
            </w:pPr>
            <w:r w:rsidRPr="00D929A8">
              <w:rPr>
                <w:rFonts w:cstheme="minorHAnsi"/>
                <w:sz w:val="24"/>
                <w:szCs w:val="24"/>
              </w:rPr>
              <w:t>Employees feel I am patient when they are learning a new skill.</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recognize employee strengths and help them use those strengths whenever possible.</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suggest networking opportunities to employees.</w:t>
            </w:r>
          </w:p>
        </w:tc>
        <w:tc>
          <w:tcPr>
            <w:tcW w:w="808" w:type="dxa"/>
          </w:tcPr>
          <w:p w:rsidR="00D929A8" w:rsidRPr="00D929A8" w:rsidRDefault="00D929A8" w:rsidP="00716763">
            <w:pPr>
              <w:spacing w:after="0"/>
              <w:jc w:val="both"/>
              <w:rPr>
                <w:rFonts w:cstheme="minorHAnsi"/>
                <w:sz w:val="24"/>
                <w:szCs w:val="24"/>
              </w:rPr>
            </w:pPr>
          </w:p>
        </w:tc>
        <w:tc>
          <w:tcPr>
            <w:tcW w:w="782" w:type="dxa"/>
            <w:vMerge w:val="restart"/>
            <w:textDirection w:val="btLr"/>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Mentoring Skills</w:t>
            </w: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Employees consider me a resource on administrative matters.</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Employees consider me a resource for suitable career options.</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encourage employees to apply for positions that suit their strengths.</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give employees advice for managing their way in the organization.</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help employees confront excuses.</w:t>
            </w:r>
          </w:p>
        </w:tc>
        <w:tc>
          <w:tcPr>
            <w:tcW w:w="808" w:type="dxa"/>
          </w:tcPr>
          <w:p w:rsidR="00D929A8" w:rsidRPr="00D929A8" w:rsidRDefault="00D929A8" w:rsidP="00716763">
            <w:pPr>
              <w:spacing w:after="0"/>
              <w:jc w:val="both"/>
              <w:rPr>
                <w:rFonts w:cstheme="minorHAnsi"/>
                <w:sz w:val="24"/>
                <w:szCs w:val="24"/>
              </w:rPr>
            </w:pPr>
          </w:p>
        </w:tc>
        <w:tc>
          <w:tcPr>
            <w:tcW w:w="782" w:type="dxa"/>
            <w:vMerge w:val="restart"/>
            <w:textDirection w:val="btLr"/>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Challenging Skills</w:t>
            </w: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Ultimately I hold employees responsible for their own development</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give feedback on my observations without being judgmental.</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help employees recognize unproductive behaviors.</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Pr>
          <w:p w:rsidR="00D929A8" w:rsidRPr="00D929A8" w:rsidRDefault="00D929A8" w:rsidP="00716763">
            <w:pPr>
              <w:numPr>
                <w:ilvl w:val="0"/>
                <w:numId w:val="39"/>
              </w:numPr>
              <w:spacing w:after="0" w:line="240" w:lineRule="auto"/>
              <w:jc w:val="both"/>
              <w:rPr>
                <w:rFonts w:cstheme="minorHAnsi"/>
                <w:sz w:val="24"/>
                <w:szCs w:val="24"/>
              </w:rPr>
            </w:pPr>
          </w:p>
        </w:tc>
        <w:tc>
          <w:tcPr>
            <w:tcW w:w="6731" w:type="dxa"/>
            <w:gridSpan w:val="2"/>
          </w:tcPr>
          <w:p w:rsidR="00D929A8" w:rsidRPr="00D929A8" w:rsidRDefault="00D929A8" w:rsidP="00716763">
            <w:pPr>
              <w:spacing w:after="0"/>
              <w:jc w:val="both"/>
              <w:rPr>
                <w:rFonts w:cstheme="minorHAnsi"/>
                <w:b/>
                <w:bCs/>
                <w:sz w:val="24"/>
                <w:szCs w:val="24"/>
              </w:rPr>
            </w:pPr>
            <w:r w:rsidRPr="00D929A8">
              <w:rPr>
                <w:rFonts w:cstheme="minorHAnsi"/>
                <w:sz w:val="24"/>
                <w:szCs w:val="24"/>
              </w:rPr>
              <w:t>I am future-focused rather than past-oriented.</w:t>
            </w:r>
          </w:p>
        </w:tc>
        <w:tc>
          <w:tcPr>
            <w:tcW w:w="808" w:type="dxa"/>
          </w:tcPr>
          <w:p w:rsidR="00D929A8" w:rsidRPr="00D929A8" w:rsidRDefault="00D929A8" w:rsidP="00716763">
            <w:pPr>
              <w:spacing w:after="0"/>
              <w:jc w:val="both"/>
              <w:rPr>
                <w:rFonts w:cstheme="minorHAnsi"/>
                <w:sz w:val="24"/>
                <w:szCs w:val="24"/>
              </w:rPr>
            </w:pPr>
          </w:p>
        </w:tc>
        <w:tc>
          <w:tcPr>
            <w:tcW w:w="782" w:type="dxa"/>
            <w:vMerge/>
          </w:tcPr>
          <w:p w:rsidR="00D929A8" w:rsidRPr="00D929A8" w:rsidRDefault="00D929A8" w:rsidP="00716763">
            <w:pPr>
              <w:spacing w:after="0"/>
              <w:jc w:val="both"/>
              <w:rPr>
                <w:rFonts w:cstheme="minorHAnsi"/>
                <w:b/>
                <w:bCs/>
                <w:sz w:val="24"/>
                <w:szCs w:val="24"/>
              </w:rPr>
            </w:pPr>
          </w:p>
        </w:tc>
      </w:tr>
      <w:tr w:rsidR="00D929A8" w:rsidRPr="00D929A8" w:rsidTr="00113945">
        <w:tc>
          <w:tcPr>
            <w:tcW w:w="820" w:type="dxa"/>
            <w:tcBorders>
              <w:left w:val="nil"/>
              <w:bottom w:val="nil"/>
              <w:right w:val="nil"/>
            </w:tcBorders>
          </w:tcPr>
          <w:p w:rsidR="00D929A8" w:rsidRPr="00D929A8" w:rsidRDefault="00D929A8" w:rsidP="00716763">
            <w:pPr>
              <w:spacing w:after="0"/>
              <w:jc w:val="both"/>
              <w:rPr>
                <w:rFonts w:cstheme="minorHAnsi"/>
                <w:sz w:val="24"/>
                <w:szCs w:val="24"/>
              </w:rPr>
            </w:pPr>
          </w:p>
        </w:tc>
        <w:tc>
          <w:tcPr>
            <w:tcW w:w="6731" w:type="dxa"/>
            <w:gridSpan w:val="2"/>
            <w:tcBorders>
              <w:left w:val="nil"/>
              <w:bottom w:val="nil"/>
            </w:tcBorders>
          </w:tcPr>
          <w:p w:rsidR="00D929A8" w:rsidRPr="00D929A8" w:rsidRDefault="00D929A8" w:rsidP="00716763">
            <w:pPr>
              <w:spacing w:after="0"/>
              <w:jc w:val="both"/>
              <w:rPr>
                <w:rFonts w:cstheme="minorHAnsi"/>
                <w:sz w:val="24"/>
                <w:szCs w:val="24"/>
              </w:rPr>
            </w:pPr>
          </w:p>
        </w:tc>
        <w:tc>
          <w:tcPr>
            <w:tcW w:w="808" w:type="dxa"/>
          </w:tcPr>
          <w:p w:rsidR="00D929A8" w:rsidRPr="00D929A8" w:rsidRDefault="00D929A8" w:rsidP="00716763">
            <w:pPr>
              <w:spacing w:after="0"/>
              <w:jc w:val="both"/>
              <w:rPr>
                <w:rFonts w:cstheme="minorHAnsi"/>
                <w:sz w:val="24"/>
                <w:szCs w:val="24"/>
              </w:rPr>
            </w:pPr>
          </w:p>
        </w:tc>
        <w:tc>
          <w:tcPr>
            <w:tcW w:w="782" w:type="dxa"/>
          </w:tcPr>
          <w:p w:rsidR="00D929A8" w:rsidRPr="00D929A8" w:rsidRDefault="00D929A8" w:rsidP="00716763">
            <w:pPr>
              <w:pStyle w:val="TableHeading"/>
              <w:jc w:val="both"/>
              <w:rPr>
                <w:rFonts w:asciiTheme="minorHAnsi" w:hAnsiTheme="minorHAnsi" w:cstheme="minorHAnsi"/>
              </w:rPr>
            </w:pPr>
            <w:r w:rsidRPr="00D929A8">
              <w:rPr>
                <w:rFonts w:asciiTheme="minorHAnsi" w:hAnsiTheme="minorHAnsi" w:cstheme="minorHAnsi"/>
              </w:rPr>
              <w:t>Score</w:t>
            </w:r>
          </w:p>
        </w:tc>
      </w:tr>
    </w:tbl>
    <w:p w:rsidR="00D929A8" w:rsidRDefault="00D929A8" w:rsidP="00716763">
      <w:pPr>
        <w:pStyle w:val="Sub-Title"/>
        <w:spacing w:before="0" w:after="0"/>
        <w:jc w:val="both"/>
        <w:rPr>
          <w:rFonts w:asciiTheme="minorHAnsi" w:hAnsiTheme="minorHAnsi" w:cstheme="minorHAnsi"/>
          <w:color w:val="auto"/>
          <w:szCs w:val="24"/>
        </w:rPr>
      </w:pPr>
      <w:r w:rsidRPr="00716763">
        <w:rPr>
          <w:rFonts w:asciiTheme="minorHAnsi" w:hAnsiTheme="minorHAnsi" w:cstheme="minorHAnsi"/>
          <w:color w:val="auto"/>
          <w:szCs w:val="24"/>
        </w:rPr>
        <w:t xml:space="preserve">Scoring </w:t>
      </w:r>
    </w:p>
    <w:p w:rsidR="003554E7" w:rsidRPr="003554E7" w:rsidRDefault="003554E7" w:rsidP="003554E7">
      <w:pPr>
        <w:spacing w:after="0"/>
        <w:rPr>
          <w:sz w:val="16"/>
          <w:szCs w:val="16"/>
        </w:rPr>
      </w:pPr>
    </w:p>
    <w:p w:rsid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100-125 Points</w:t>
      </w:r>
    </w:p>
    <w:p w:rsidR="003554E7" w:rsidRPr="003554E7" w:rsidRDefault="003554E7" w:rsidP="00716763">
      <w:pPr>
        <w:pStyle w:val="ImportantPoint"/>
        <w:jc w:val="both"/>
        <w:rPr>
          <w:rFonts w:asciiTheme="minorHAnsi" w:hAnsiTheme="minorHAnsi" w:cstheme="minorHAnsi"/>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Your coaching is capable of building real momentum for the people that you work with. Your own continued growth will help to support and encourage growth in the people that you are working with. </w:t>
      </w:r>
    </w:p>
    <w:p w:rsidR="00D929A8" w:rsidRPr="003554E7" w:rsidRDefault="00D929A8" w:rsidP="00716763">
      <w:pPr>
        <w:spacing w:after="0"/>
        <w:jc w:val="both"/>
        <w:rPr>
          <w:rFonts w:cstheme="minorHAnsi"/>
          <w:sz w:val="16"/>
          <w:szCs w:val="16"/>
        </w:rPr>
      </w:pPr>
    </w:p>
    <w:p w:rsid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60-99 Points</w:t>
      </w:r>
    </w:p>
    <w:p w:rsidR="003554E7" w:rsidRPr="003554E7" w:rsidRDefault="003554E7" w:rsidP="00716763">
      <w:pPr>
        <w:pStyle w:val="ImportantPoint"/>
        <w:jc w:val="both"/>
        <w:rPr>
          <w:rFonts w:asciiTheme="minorHAnsi" w:hAnsiTheme="minorHAnsi" w:cstheme="minorHAnsi"/>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You probably have good relationships with the people you are working with, and at times you are creating good momentum. Have a look at your ability to listen, ask thought-provoking questions, and provide feedback. See where you can develop additional strengths and watch your results get reflected in your ability to coach. </w:t>
      </w:r>
    </w:p>
    <w:p w:rsidR="00D929A8" w:rsidRPr="003554E7" w:rsidRDefault="00D929A8" w:rsidP="00716763">
      <w:pPr>
        <w:spacing w:after="0"/>
        <w:jc w:val="both"/>
        <w:rPr>
          <w:rFonts w:cstheme="minorHAnsi"/>
          <w:sz w:val="16"/>
          <w:szCs w:val="16"/>
        </w:rPr>
      </w:pPr>
    </w:p>
    <w:p w:rsid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40-59 Points</w:t>
      </w:r>
    </w:p>
    <w:p w:rsidR="003554E7" w:rsidRPr="003554E7" w:rsidRDefault="003554E7" w:rsidP="00716763">
      <w:pPr>
        <w:pStyle w:val="ImportantPoint"/>
        <w:jc w:val="both"/>
        <w:rPr>
          <w:rFonts w:asciiTheme="minorHAnsi" w:hAnsiTheme="minorHAnsi" w:cstheme="minorHAnsi"/>
          <w:sz w:val="16"/>
          <w:szCs w:val="16"/>
        </w:rPr>
      </w:pPr>
    </w:p>
    <w:p w:rsidR="00D929A8" w:rsidRPr="00D929A8" w:rsidRDefault="00D929A8" w:rsidP="00716763">
      <w:pPr>
        <w:spacing w:after="0"/>
        <w:jc w:val="both"/>
        <w:rPr>
          <w:rFonts w:cstheme="minorHAnsi"/>
          <w:sz w:val="24"/>
          <w:szCs w:val="24"/>
        </w:rPr>
      </w:pPr>
      <w:r w:rsidRPr="00D929A8">
        <w:rPr>
          <w:rFonts w:cstheme="minorHAnsi"/>
          <w:sz w:val="24"/>
          <w:szCs w:val="24"/>
        </w:rPr>
        <w:t xml:space="preserve">This is an underdeveloped skill for you, but you have a good start. Look at the individual sections in the assessment and see if there are specific areas you need to address. Your fastest route to success might be in taking coaching specific training, as well as hiring coach to work with. </w:t>
      </w:r>
    </w:p>
    <w:p w:rsidR="00D929A8" w:rsidRPr="00D929A8" w:rsidRDefault="00D929A8" w:rsidP="00716763">
      <w:pPr>
        <w:spacing w:after="0"/>
        <w:jc w:val="both"/>
        <w:rPr>
          <w:rFonts w:cstheme="minorHAnsi"/>
          <w:sz w:val="24"/>
          <w:szCs w:val="24"/>
        </w:rPr>
      </w:pPr>
    </w:p>
    <w:p w:rsid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Below 40 Points</w:t>
      </w:r>
    </w:p>
    <w:p w:rsidR="003554E7" w:rsidRPr="003554E7" w:rsidRDefault="003554E7" w:rsidP="00716763">
      <w:pPr>
        <w:pStyle w:val="ImportantPoint"/>
        <w:jc w:val="both"/>
        <w:rPr>
          <w:rFonts w:asciiTheme="minorHAnsi" w:hAnsiTheme="minorHAnsi" w:cstheme="minorHAnsi"/>
          <w:sz w:val="16"/>
          <w:szCs w:val="16"/>
        </w:rPr>
      </w:pPr>
    </w:p>
    <w:p w:rsidR="00D929A8" w:rsidRDefault="00D929A8" w:rsidP="00716763">
      <w:pPr>
        <w:spacing w:after="0"/>
        <w:jc w:val="both"/>
        <w:rPr>
          <w:rFonts w:cstheme="minorHAnsi"/>
          <w:sz w:val="24"/>
          <w:szCs w:val="24"/>
        </w:rPr>
      </w:pPr>
      <w:r w:rsidRPr="00D929A8">
        <w:rPr>
          <w:rFonts w:cstheme="minorHAnsi"/>
          <w:sz w:val="24"/>
          <w:szCs w:val="24"/>
        </w:rPr>
        <w:t xml:space="preserve">We suggest that you work on elements of communication, such as listening skills, asking questions, interviewing, and any other areas that need developing. Spend several weeks on this, and then come back to the questionnaire and repeat it. Sometimes we need to work on fundamental skills before we can launch directly into coaching.  </w:t>
      </w:r>
    </w:p>
    <w:p w:rsidR="002F3DDB" w:rsidRPr="002F3DDB" w:rsidRDefault="002F3DDB" w:rsidP="00716763">
      <w:pPr>
        <w:spacing w:after="0"/>
        <w:jc w:val="both"/>
        <w:rPr>
          <w:rFonts w:cstheme="minorHAnsi"/>
          <w:sz w:val="16"/>
          <w:szCs w:val="16"/>
        </w:rPr>
      </w:pPr>
    </w:p>
    <w:p w:rsidR="00D929A8" w:rsidRPr="00716763" w:rsidRDefault="00D929A8" w:rsidP="00716763">
      <w:pPr>
        <w:pStyle w:val="Sub-Title"/>
        <w:spacing w:before="0" w:after="0"/>
        <w:jc w:val="both"/>
        <w:rPr>
          <w:rFonts w:asciiTheme="minorHAnsi" w:hAnsiTheme="minorHAnsi" w:cstheme="minorHAnsi"/>
          <w:color w:val="auto"/>
          <w:szCs w:val="24"/>
        </w:rPr>
      </w:pPr>
      <w:bookmarkStart w:id="11" w:name="_Toc171845368"/>
      <w:r w:rsidRPr="00716763">
        <w:rPr>
          <w:rFonts w:asciiTheme="minorHAnsi" w:hAnsiTheme="minorHAnsi" w:cstheme="minorHAnsi"/>
          <w:color w:val="auto"/>
          <w:szCs w:val="24"/>
        </w:rPr>
        <w:t>Test Your Knowledge</w:t>
      </w:r>
    </w:p>
    <w:bookmarkEnd w:id="11"/>
    <w:p w:rsidR="00D929A8" w:rsidRPr="003554E7" w:rsidRDefault="00D929A8" w:rsidP="00716763">
      <w:pPr>
        <w:pStyle w:val="ImportantPoint"/>
        <w:jc w:val="both"/>
        <w:rPr>
          <w:rFonts w:asciiTheme="minorHAnsi" w:hAnsiTheme="minorHAnsi" w:cstheme="minorHAnsi"/>
          <w:sz w:val="16"/>
          <w:szCs w:val="16"/>
        </w:rPr>
      </w:pPr>
    </w:p>
    <w:p w:rsidR="00D929A8" w:rsidRP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 xml:space="preserve">Of the areas identified above, which two or three areas are most important for you personally to develop? </w:t>
      </w:r>
    </w:p>
    <w:p w:rsidR="00D929A8" w:rsidRPr="003554E7" w:rsidRDefault="00D929A8" w:rsidP="00716763">
      <w:pPr>
        <w:pBdr>
          <w:bottom w:val="single" w:sz="12" w:space="1" w:color="auto"/>
          <w:between w:val="single" w:sz="12" w:space="1" w:color="auto"/>
        </w:pBdr>
        <w:spacing w:after="0"/>
        <w:jc w:val="both"/>
        <w:rPr>
          <w:rFonts w:cstheme="minorHAnsi"/>
          <w:sz w:val="16"/>
          <w:szCs w:val="16"/>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2F3DDB" w:rsidRDefault="00D929A8" w:rsidP="00716763">
      <w:pPr>
        <w:pBdr>
          <w:bottom w:val="single" w:sz="12" w:space="1" w:color="auto"/>
          <w:between w:val="single" w:sz="12" w:space="1" w:color="auto"/>
        </w:pBdr>
        <w:spacing w:after="0"/>
        <w:jc w:val="both"/>
        <w:rPr>
          <w:rFonts w:cstheme="minorHAnsi"/>
          <w:sz w:val="16"/>
          <w:szCs w:val="16"/>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Style w:val="ImportantPoint"/>
        <w:jc w:val="both"/>
        <w:rPr>
          <w:rFonts w:asciiTheme="minorHAnsi" w:hAnsiTheme="minorHAnsi" w:cstheme="minorHAnsi"/>
        </w:rPr>
      </w:pPr>
    </w:p>
    <w:p w:rsidR="00D929A8" w:rsidRP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 xml:space="preserve">What steps are you willing to take to develop further? </w:t>
      </w: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3554E7" w:rsidRDefault="00D929A8" w:rsidP="00716763">
      <w:pPr>
        <w:pStyle w:val="ImportantPoint"/>
        <w:jc w:val="both"/>
        <w:rPr>
          <w:rFonts w:asciiTheme="minorHAnsi" w:hAnsiTheme="minorHAnsi" w:cstheme="minorHAnsi"/>
          <w:sz w:val="16"/>
          <w:szCs w:val="16"/>
        </w:rPr>
      </w:pPr>
    </w:p>
    <w:p w:rsidR="00D929A8" w:rsidRP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 xml:space="preserve">What support do you need to develop these skills? </w:t>
      </w:r>
    </w:p>
    <w:p w:rsidR="00D929A8" w:rsidRPr="003554E7" w:rsidRDefault="00D929A8" w:rsidP="00716763">
      <w:pPr>
        <w:pBdr>
          <w:bottom w:val="single" w:sz="12" w:space="1" w:color="auto"/>
          <w:between w:val="single" w:sz="12" w:space="1" w:color="auto"/>
        </w:pBdr>
        <w:spacing w:after="0"/>
        <w:jc w:val="both"/>
        <w:rPr>
          <w:rFonts w:cstheme="minorHAnsi"/>
          <w:sz w:val="16"/>
          <w:szCs w:val="16"/>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3554E7" w:rsidRDefault="00D929A8" w:rsidP="00716763">
      <w:pPr>
        <w:pStyle w:val="ImportantPoint"/>
        <w:jc w:val="both"/>
        <w:rPr>
          <w:rFonts w:asciiTheme="minorHAnsi" w:hAnsiTheme="minorHAnsi" w:cstheme="minorHAnsi"/>
          <w:sz w:val="16"/>
          <w:szCs w:val="16"/>
        </w:rPr>
      </w:pPr>
    </w:p>
    <w:p w:rsidR="00D929A8" w:rsidRP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t xml:space="preserve">Who will you ask for help? </w:t>
      </w: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3554E7" w:rsidRDefault="00D929A8" w:rsidP="00716763">
      <w:pPr>
        <w:pBdr>
          <w:bottom w:val="single" w:sz="12" w:space="1" w:color="auto"/>
          <w:between w:val="single" w:sz="12" w:space="1" w:color="auto"/>
        </w:pBdr>
        <w:spacing w:after="0"/>
        <w:jc w:val="both"/>
        <w:rPr>
          <w:rFonts w:cstheme="minorHAnsi"/>
          <w:sz w:val="16"/>
          <w:szCs w:val="16"/>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2F3DDB" w:rsidRDefault="002F3DDB" w:rsidP="00716763">
      <w:pPr>
        <w:pStyle w:val="ImportantPoint"/>
        <w:jc w:val="both"/>
        <w:rPr>
          <w:rFonts w:asciiTheme="minorHAnsi" w:hAnsiTheme="minorHAnsi" w:cstheme="minorHAnsi"/>
        </w:rPr>
      </w:pPr>
    </w:p>
    <w:p w:rsidR="00D929A8" w:rsidRPr="00D929A8" w:rsidRDefault="00D929A8" w:rsidP="00716763">
      <w:pPr>
        <w:pStyle w:val="ImportantPoint"/>
        <w:jc w:val="both"/>
        <w:rPr>
          <w:rFonts w:asciiTheme="minorHAnsi" w:hAnsiTheme="minorHAnsi" w:cstheme="minorHAnsi"/>
        </w:rPr>
      </w:pPr>
      <w:r w:rsidRPr="00D929A8">
        <w:rPr>
          <w:rFonts w:asciiTheme="minorHAnsi" w:hAnsiTheme="minorHAnsi" w:cstheme="minorHAnsi"/>
        </w:rPr>
        <w:lastRenderedPageBreak/>
        <w:t xml:space="preserve">When will you get started? </w:t>
      </w: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Pr="00D929A8" w:rsidRDefault="00D929A8" w:rsidP="00716763">
      <w:pPr>
        <w:pBdr>
          <w:bottom w:val="single" w:sz="12" w:space="1" w:color="auto"/>
          <w:between w:val="single" w:sz="12" w:space="1" w:color="auto"/>
        </w:pBdr>
        <w:spacing w:after="0"/>
        <w:jc w:val="both"/>
        <w:rPr>
          <w:rFonts w:cstheme="minorHAnsi"/>
          <w:sz w:val="24"/>
          <w:szCs w:val="24"/>
        </w:rPr>
      </w:pPr>
    </w:p>
    <w:p w:rsidR="00D929A8" w:rsidRDefault="00D929A8" w:rsidP="00716763">
      <w:pPr>
        <w:spacing w:after="0"/>
        <w:jc w:val="both"/>
      </w:pPr>
    </w:p>
    <w:p w:rsidR="00005B32" w:rsidRPr="00321A48" w:rsidRDefault="00005B32" w:rsidP="00716763">
      <w:pPr>
        <w:widowControl w:val="0"/>
        <w:autoSpaceDE w:val="0"/>
        <w:autoSpaceDN w:val="0"/>
        <w:adjustRightInd w:val="0"/>
        <w:spacing w:after="0" w:line="240" w:lineRule="auto"/>
        <w:jc w:val="both"/>
      </w:pPr>
    </w:p>
    <w:p w:rsidR="003554E7" w:rsidRDefault="003554E7" w:rsidP="00716763">
      <w:pPr>
        <w:widowControl w:val="0"/>
        <w:autoSpaceDE w:val="0"/>
        <w:autoSpaceDN w:val="0"/>
        <w:adjustRightInd w:val="0"/>
        <w:spacing w:after="0" w:line="240" w:lineRule="auto"/>
        <w:jc w:val="both"/>
      </w:pPr>
    </w:p>
    <w:p w:rsidR="003554E7" w:rsidRPr="003554E7" w:rsidRDefault="003554E7" w:rsidP="003554E7"/>
    <w:p w:rsidR="003554E7" w:rsidRPr="003554E7" w:rsidRDefault="003554E7" w:rsidP="003554E7"/>
    <w:p w:rsidR="003554E7" w:rsidRPr="003554E7" w:rsidRDefault="003554E7" w:rsidP="003554E7"/>
    <w:p w:rsidR="003554E7" w:rsidRPr="003554E7" w:rsidRDefault="003554E7" w:rsidP="003554E7"/>
    <w:p w:rsidR="003554E7" w:rsidRPr="003554E7" w:rsidRDefault="003554E7" w:rsidP="003554E7"/>
    <w:p w:rsidR="003554E7" w:rsidRPr="003554E7" w:rsidRDefault="003554E7" w:rsidP="003554E7"/>
    <w:p w:rsidR="003554E7" w:rsidRPr="003554E7" w:rsidRDefault="003554E7" w:rsidP="003554E7"/>
    <w:p w:rsidR="003554E7" w:rsidRPr="003554E7" w:rsidRDefault="003554E7" w:rsidP="003554E7"/>
    <w:p w:rsidR="003554E7" w:rsidRPr="003554E7" w:rsidRDefault="003554E7" w:rsidP="003554E7"/>
    <w:p w:rsidR="003554E7" w:rsidRDefault="003554E7" w:rsidP="003554E7"/>
    <w:p w:rsidR="00760F7C" w:rsidRDefault="003554E7" w:rsidP="003554E7">
      <w:pPr>
        <w:tabs>
          <w:tab w:val="left" w:pos="960"/>
        </w:tabs>
      </w:pPr>
      <w:r>
        <w:tab/>
      </w: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Pr="00D3655F" w:rsidRDefault="00AD7E21" w:rsidP="00AD7E21">
      <w:pPr>
        <w:pStyle w:val="Title"/>
        <w:spacing w:after="0" w:line="360" w:lineRule="auto"/>
        <w:jc w:val="both"/>
        <w:rPr>
          <w:rFonts w:asciiTheme="minorHAnsi" w:hAnsiTheme="minorHAnsi" w:cstheme="minorHAnsi"/>
          <w:color w:val="ED7D31" w:themeColor="accent2"/>
          <w:sz w:val="36"/>
          <w:szCs w:val="36"/>
        </w:rPr>
      </w:pPr>
      <w:r w:rsidRPr="00D3655F">
        <w:rPr>
          <w:rFonts w:asciiTheme="minorHAnsi" w:hAnsiTheme="minorHAnsi" w:cstheme="minorHAnsi"/>
          <w:color w:val="ED7D31" w:themeColor="accent2"/>
          <w:sz w:val="36"/>
          <w:szCs w:val="36"/>
        </w:rPr>
        <w:t xml:space="preserve">Interpersonal Communication Skills </w:t>
      </w:r>
    </w:p>
    <w:p w:rsidR="00AD7E21" w:rsidRDefault="00AD7E21" w:rsidP="00AD7E21">
      <w:pPr>
        <w:pStyle w:val="Sub-Session"/>
        <w:spacing w:before="0" w:after="0"/>
        <w:jc w:val="both"/>
        <w:rPr>
          <w:rFonts w:asciiTheme="minorHAnsi" w:hAnsiTheme="minorHAnsi" w:cstheme="minorHAnsi"/>
          <w:b/>
          <w:color w:val="5B9BD5" w:themeColor="accent1"/>
          <w:szCs w:val="32"/>
        </w:rPr>
      </w:pPr>
      <w:bookmarkStart w:id="12" w:name="_Toc193099204"/>
      <w:bookmarkStart w:id="13" w:name="_Toc347906468"/>
      <w:bookmarkStart w:id="14" w:name="_Toc171845370"/>
      <w:r w:rsidRPr="00D3655F">
        <w:rPr>
          <w:rFonts w:asciiTheme="minorHAnsi" w:hAnsiTheme="minorHAnsi" w:cstheme="minorHAnsi"/>
          <w:b/>
          <w:color w:val="5B9BD5" w:themeColor="accent1"/>
          <w:szCs w:val="32"/>
        </w:rPr>
        <w:t>What are Communication Skills?</w:t>
      </w:r>
      <w:bookmarkEnd w:id="12"/>
      <w:bookmarkEnd w:id="13"/>
      <w:r w:rsidRPr="00D3655F">
        <w:rPr>
          <w:rFonts w:asciiTheme="minorHAnsi" w:hAnsiTheme="minorHAnsi" w:cstheme="minorHAnsi"/>
          <w:b/>
          <w:color w:val="5B9BD5" w:themeColor="accent1"/>
          <w:szCs w:val="32"/>
        </w:rPr>
        <w:t xml:space="preserve"> </w:t>
      </w:r>
    </w:p>
    <w:p w:rsidR="00AD7E21" w:rsidRPr="00D3655F" w:rsidRDefault="00AD7E21" w:rsidP="00AD7E21">
      <w:pPr>
        <w:spacing w:after="0"/>
        <w:rPr>
          <w:sz w:val="16"/>
          <w:szCs w:val="16"/>
        </w:rPr>
      </w:pPr>
    </w:p>
    <w:bookmarkEnd w:id="14"/>
    <w:p w:rsidR="00AD7E21" w:rsidRDefault="00AD7E21" w:rsidP="00AD7E21">
      <w:pPr>
        <w:spacing w:after="0"/>
        <w:jc w:val="both"/>
        <w:rPr>
          <w:rFonts w:cstheme="minorHAnsi"/>
          <w:sz w:val="24"/>
          <w:szCs w:val="24"/>
        </w:rPr>
      </w:pPr>
      <w:r w:rsidRPr="00D3655F">
        <w:rPr>
          <w:rFonts w:cstheme="minorHAnsi"/>
          <w:sz w:val="24"/>
          <w:szCs w:val="24"/>
        </w:rPr>
        <w:t xml:space="preserve">Interpersonal communication skills are the pathway by which all interactions between you and other people are made clear. In busy workplaces, we can easily shift from two-way, meaningful communication, to one-way order giving and receiving communication. One-way conversations are not a part of coaching, and neither is giving orders. </w:t>
      </w:r>
    </w:p>
    <w:p w:rsidR="00AD7E21" w:rsidRPr="00D3655F" w:rsidRDefault="00AD7E21" w:rsidP="00AD7E21">
      <w:pPr>
        <w:spacing w:after="0"/>
        <w:jc w:val="both"/>
        <w:rPr>
          <w:rFonts w:cstheme="minorHAnsi"/>
          <w:sz w:val="16"/>
          <w:szCs w:val="16"/>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Test Your Knowledge</w:t>
      </w:r>
    </w:p>
    <w:p w:rsidR="00AD7E21" w:rsidRPr="00D3655F" w:rsidRDefault="00AD7E21" w:rsidP="00AD7E21">
      <w:pPr>
        <w:spacing w:after="0"/>
        <w:rPr>
          <w:sz w:val="16"/>
          <w:szCs w:val="16"/>
        </w:rPr>
      </w:pPr>
    </w:p>
    <w:p w:rsidR="00AD7E21" w:rsidRPr="00D3655F" w:rsidRDefault="00AD7E21" w:rsidP="00AD7E21">
      <w:pPr>
        <w:pStyle w:val="ImportantPoint"/>
        <w:jc w:val="both"/>
        <w:rPr>
          <w:rFonts w:asciiTheme="minorHAnsi" w:hAnsiTheme="minorHAnsi" w:cstheme="minorHAnsi"/>
        </w:rPr>
      </w:pPr>
      <w:r w:rsidRPr="00D3655F">
        <w:rPr>
          <w:rFonts w:asciiTheme="minorHAnsi" w:hAnsiTheme="minorHAnsi" w:cstheme="minorHAnsi"/>
        </w:rPr>
        <w:t>Identify helpful and hurtful things that we can say or do in a coaching conversation that are related to each element of non-verbal communication. Use the chart below to record your ideas.</w:t>
      </w:r>
    </w:p>
    <w:p w:rsidR="00AD7E21" w:rsidRPr="00D3655F" w:rsidRDefault="00AD7E21" w:rsidP="00AD7E21">
      <w:pPr>
        <w:spacing w:after="0"/>
        <w:jc w:val="both"/>
        <w:rPr>
          <w:rFonts w:cstheme="minorHAnsi"/>
          <w:sz w:val="24"/>
          <w:szCs w:val="24"/>
        </w:rPr>
      </w:pPr>
    </w:p>
    <w:tbl>
      <w:tblPr>
        <w:tblW w:w="945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1770"/>
        <w:gridCol w:w="3616"/>
        <w:gridCol w:w="4064"/>
      </w:tblGrid>
      <w:tr w:rsidR="00AD7E21" w:rsidRPr="00D3655F" w:rsidTr="00371DF7">
        <w:tc>
          <w:tcPr>
            <w:tcW w:w="1770" w:type="dxa"/>
            <w:tcBorders>
              <w:top w:val="nil"/>
              <w:left w:val="nil"/>
            </w:tcBorders>
            <w:shd w:val="clear" w:color="auto" w:fill="FFFFFF" w:themeFill="background1"/>
          </w:tcPr>
          <w:p w:rsidR="00AD7E21" w:rsidRPr="00D3655F" w:rsidRDefault="00AD7E21" w:rsidP="00371DF7">
            <w:pPr>
              <w:spacing w:after="0"/>
              <w:jc w:val="both"/>
              <w:rPr>
                <w:rFonts w:cstheme="minorHAnsi"/>
                <w:sz w:val="24"/>
                <w:szCs w:val="24"/>
              </w:rPr>
            </w:pPr>
          </w:p>
        </w:tc>
        <w:tc>
          <w:tcPr>
            <w:tcW w:w="3616" w:type="dxa"/>
            <w:shd w:val="clear" w:color="auto" w:fill="D5DCE4" w:themeFill="text2" w:themeFillTint="33"/>
          </w:tcPr>
          <w:p w:rsidR="00AD7E21" w:rsidRPr="00D3655F" w:rsidRDefault="00AD7E21" w:rsidP="00371DF7">
            <w:pPr>
              <w:pStyle w:val="TableHeading"/>
              <w:jc w:val="both"/>
              <w:rPr>
                <w:rFonts w:asciiTheme="minorHAnsi" w:hAnsiTheme="minorHAnsi" w:cstheme="minorHAnsi"/>
              </w:rPr>
            </w:pPr>
            <w:r w:rsidRPr="00D3655F">
              <w:rPr>
                <w:rFonts w:asciiTheme="minorHAnsi" w:hAnsiTheme="minorHAnsi" w:cstheme="minorHAnsi"/>
              </w:rPr>
              <w:t>Helpful</w:t>
            </w:r>
          </w:p>
        </w:tc>
        <w:tc>
          <w:tcPr>
            <w:tcW w:w="4064" w:type="dxa"/>
            <w:shd w:val="clear" w:color="auto" w:fill="F7CAAC" w:themeFill="accent2" w:themeFillTint="66"/>
          </w:tcPr>
          <w:p w:rsidR="00AD7E21" w:rsidRPr="00D3655F" w:rsidRDefault="00AD7E21" w:rsidP="00371DF7">
            <w:pPr>
              <w:pStyle w:val="TableHeading"/>
              <w:jc w:val="both"/>
              <w:rPr>
                <w:rFonts w:asciiTheme="minorHAnsi" w:hAnsiTheme="minorHAnsi" w:cstheme="minorHAnsi"/>
              </w:rPr>
            </w:pPr>
            <w:r w:rsidRPr="00D3655F">
              <w:rPr>
                <w:rFonts w:asciiTheme="minorHAnsi" w:hAnsiTheme="minorHAnsi" w:cstheme="minorHAnsi"/>
              </w:rPr>
              <w:t>Hurtful</w:t>
            </w:r>
          </w:p>
        </w:tc>
      </w:tr>
      <w:tr w:rsidR="00AD7E21" w:rsidRPr="00D3655F" w:rsidTr="00371DF7">
        <w:trPr>
          <w:trHeight w:val="1440"/>
        </w:trPr>
        <w:tc>
          <w:tcPr>
            <w:tcW w:w="1770" w:type="dxa"/>
            <w:shd w:val="clear" w:color="auto" w:fill="DBDBDB" w:themeFill="accent3" w:themeFillTint="66"/>
          </w:tcPr>
          <w:p w:rsidR="00AD7E21" w:rsidRPr="00D3655F" w:rsidRDefault="00AD7E21" w:rsidP="00371DF7">
            <w:pPr>
              <w:pStyle w:val="ImportantPoint"/>
              <w:jc w:val="both"/>
              <w:rPr>
                <w:rFonts w:asciiTheme="minorHAnsi" w:hAnsiTheme="minorHAnsi" w:cstheme="minorHAnsi"/>
              </w:rPr>
            </w:pPr>
            <w:r w:rsidRPr="00D3655F">
              <w:rPr>
                <w:rFonts w:asciiTheme="minorHAnsi" w:hAnsiTheme="minorHAnsi" w:cstheme="minorHAnsi"/>
              </w:rPr>
              <w:t>Words</w:t>
            </w:r>
          </w:p>
        </w:tc>
        <w:tc>
          <w:tcPr>
            <w:tcW w:w="3616" w:type="dxa"/>
            <w:shd w:val="clear" w:color="auto" w:fill="D5DCE4" w:themeFill="text2" w:themeFillTint="33"/>
          </w:tcPr>
          <w:p w:rsidR="00AD7E21" w:rsidRPr="00D3655F" w:rsidRDefault="00AD7E21" w:rsidP="00371DF7">
            <w:pPr>
              <w:spacing w:after="0"/>
              <w:jc w:val="both"/>
              <w:rPr>
                <w:rFonts w:cstheme="minorHAnsi"/>
                <w:sz w:val="24"/>
                <w:szCs w:val="24"/>
              </w:rPr>
            </w:pPr>
          </w:p>
        </w:tc>
        <w:tc>
          <w:tcPr>
            <w:tcW w:w="4064" w:type="dxa"/>
            <w:shd w:val="clear" w:color="auto" w:fill="F7CAAC" w:themeFill="accent2" w:themeFillTint="66"/>
          </w:tcPr>
          <w:p w:rsidR="00AD7E21" w:rsidRPr="00D3655F" w:rsidRDefault="00AD7E21" w:rsidP="00371DF7">
            <w:pPr>
              <w:spacing w:after="0"/>
              <w:jc w:val="both"/>
              <w:rPr>
                <w:rFonts w:cstheme="minorHAnsi"/>
                <w:sz w:val="24"/>
                <w:szCs w:val="24"/>
              </w:rPr>
            </w:pPr>
          </w:p>
        </w:tc>
      </w:tr>
      <w:tr w:rsidR="00AD7E21" w:rsidRPr="00D3655F" w:rsidTr="00371DF7">
        <w:trPr>
          <w:trHeight w:val="1440"/>
        </w:trPr>
        <w:tc>
          <w:tcPr>
            <w:tcW w:w="1770" w:type="dxa"/>
            <w:shd w:val="clear" w:color="auto" w:fill="DBDBDB" w:themeFill="accent3" w:themeFillTint="66"/>
          </w:tcPr>
          <w:p w:rsidR="00AD7E21" w:rsidRPr="00D3655F" w:rsidRDefault="00AD7E21" w:rsidP="00371DF7">
            <w:pPr>
              <w:pStyle w:val="ImportantPoint"/>
              <w:jc w:val="both"/>
              <w:rPr>
                <w:rFonts w:asciiTheme="minorHAnsi" w:hAnsiTheme="minorHAnsi" w:cstheme="minorHAnsi"/>
              </w:rPr>
            </w:pPr>
            <w:r w:rsidRPr="00D3655F">
              <w:rPr>
                <w:rFonts w:asciiTheme="minorHAnsi" w:hAnsiTheme="minorHAnsi" w:cstheme="minorHAnsi"/>
              </w:rPr>
              <w:t>Tone of Voice</w:t>
            </w:r>
          </w:p>
        </w:tc>
        <w:tc>
          <w:tcPr>
            <w:tcW w:w="3616" w:type="dxa"/>
            <w:shd w:val="clear" w:color="auto" w:fill="D5DCE4" w:themeFill="text2" w:themeFillTint="33"/>
          </w:tcPr>
          <w:p w:rsidR="00AD7E21" w:rsidRPr="00D3655F" w:rsidRDefault="00AD7E21" w:rsidP="00371DF7">
            <w:pPr>
              <w:spacing w:after="0"/>
              <w:jc w:val="both"/>
              <w:rPr>
                <w:rFonts w:cstheme="minorHAnsi"/>
                <w:sz w:val="24"/>
                <w:szCs w:val="24"/>
              </w:rPr>
            </w:pPr>
          </w:p>
        </w:tc>
        <w:tc>
          <w:tcPr>
            <w:tcW w:w="4064" w:type="dxa"/>
            <w:shd w:val="clear" w:color="auto" w:fill="F7CAAC" w:themeFill="accent2" w:themeFillTint="66"/>
          </w:tcPr>
          <w:p w:rsidR="00AD7E21" w:rsidRPr="00D3655F" w:rsidRDefault="00AD7E21" w:rsidP="00371DF7">
            <w:pPr>
              <w:spacing w:after="0"/>
              <w:jc w:val="both"/>
              <w:rPr>
                <w:rFonts w:cstheme="minorHAnsi"/>
                <w:sz w:val="24"/>
                <w:szCs w:val="24"/>
              </w:rPr>
            </w:pPr>
          </w:p>
        </w:tc>
      </w:tr>
      <w:tr w:rsidR="00AD7E21" w:rsidRPr="00D3655F" w:rsidTr="00371DF7">
        <w:trPr>
          <w:trHeight w:val="1440"/>
        </w:trPr>
        <w:tc>
          <w:tcPr>
            <w:tcW w:w="1770" w:type="dxa"/>
            <w:shd w:val="clear" w:color="auto" w:fill="DBDBDB" w:themeFill="accent3" w:themeFillTint="66"/>
          </w:tcPr>
          <w:p w:rsidR="00AD7E21" w:rsidRPr="00D3655F" w:rsidRDefault="00AD7E21" w:rsidP="00371DF7">
            <w:pPr>
              <w:pStyle w:val="ImportantPoint"/>
              <w:jc w:val="both"/>
              <w:rPr>
                <w:rFonts w:asciiTheme="minorHAnsi" w:hAnsiTheme="minorHAnsi" w:cstheme="minorHAnsi"/>
              </w:rPr>
            </w:pPr>
            <w:r w:rsidRPr="00D3655F">
              <w:rPr>
                <w:rFonts w:asciiTheme="minorHAnsi" w:hAnsiTheme="minorHAnsi" w:cstheme="minorHAnsi"/>
              </w:rPr>
              <w:t>Facial Expressions</w:t>
            </w:r>
          </w:p>
        </w:tc>
        <w:tc>
          <w:tcPr>
            <w:tcW w:w="3616" w:type="dxa"/>
            <w:shd w:val="clear" w:color="auto" w:fill="D5DCE4" w:themeFill="text2" w:themeFillTint="33"/>
          </w:tcPr>
          <w:p w:rsidR="00AD7E21" w:rsidRPr="00D3655F" w:rsidRDefault="00AD7E21" w:rsidP="00371DF7">
            <w:pPr>
              <w:spacing w:after="0"/>
              <w:jc w:val="both"/>
              <w:rPr>
                <w:rFonts w:cstheme="minorHAnsi"/>
                <w:sz w:val="24"/>
                <w:szCs w:val="24"/>
              </w:rPr>
            </w:pPr>
          </w:p>
        </w:tc>
        <w:tc>
          <w:tcPr>
            <w:tcW w:w="4064" w:type="dxa"/>
            <w:shd w:val="clear" w:color="auto" w:fill="F7CAAC" w:themeFill="accent2" w:themeFillTint="66"/>
          </w:tcPr>
          <w:p w:rsidR="00AD7E21" w:rsidRPr="00D3655F" w:rsidRDefault="00AD7E21" w:rsidP="00371DF7">
            <w:pPr>
              <w:spacing w:after="0"/>
              <w:jc w:val="both"/>
              <w:rPr>
                <w:rFonts w:cstheme="minorHAnsi"/>
                <w:sz w:val="24"/>
                <w:szCs w:val="24"/>
              </w:rPr>
            </w:pPr>
          </w:p>
        </w:tc>
      </w:tr>
      <w:tr w:rsidR="00AD7E21" w:rsidRPr="00D3655F" w:rsidTr="00371DF7">
        <w:trPr>
          <w:trHeight w:val="1440"/>
        </w:trPr>
        <w:tc>
          <w:tcPr>
            <w:tcW w:w="1770" w:type="dxa"/>
            <w:shd w:val="clear" w:color="auto" w:fill="DBDBDB" w:themeFill="accent3" w:themeFillTint="66"/>
          </w:tcPr>
          <w:p w:rsidR="00AD7E21" w:rsidRPr="00D3655F" w:rsidRDefault="00AD7E21" w:rsidP="00371DF7">
            <w:pPr>
              <w:pStyle w:val="ImportantPoint"/>
              <w:jc w:val="both"/>
              <w:rPr>
                <w:rFonts w:asciiTheme="minorHAnsi" w:hAnsiTheme="minorHAnsi" w:cstheme="minorHAnsi"/>
              </w:rPr>
            </w:pPr>
            <w:r w:rsidRPr="00D3655F">
              <w:rPr>
                <w:rFonts w:asciiTheme="minorHAnsi" w:hAnsiTheme="minorHAnsi" w:cstheme="minorHAnsi"/>
              </w:rPr>
              <w:t>Body Language</w:t>
            </w:r>
          </w:p>
        </w:tc>
        <w:tc>
          <w:tcPr>
            <w:tcW w:w="3616" w:type="dxa"/>
            <w:shd w:val="clear" w:color="auto" w:fill="D5DCE4" w:themeFill="text2" w:themeFillTint="33"/>
          </w:tcPr>
          <w:p w:rsidR="00AD7E21" w:rsidRPr="00D3655F" w:rsidRDefault="00AD7E21" w:rsidP="00371DF7">
            <w:pPr>
              <w:spacing w:after="0"/>
              <w:jc w:val="both"/>
              <w:rPr>
                <w:rFonts w:cstheme="minorHAnsi"/>
                <w:sz w:val="24"/>
                <w:szCs w:val="24"/>
              </w:rPr>
            </w:pPr>
          </w:p>
        </w:tc>
        <w:tc>
          <w:tcPr>
            <w:tcW w:w="4064" w:type="dxa"/>
            <w:shd w:val="clear" w:color="auto" w:fill="F7CAAC" w:themeFill="accent2" w:themeFillTint="66"/>
          </w:tcPr>
          <w:p w:rsidR="00AD7E21" w:rsidRPr="00D3655F" w:rsidRDefault="00AD7E21" w:rsidP="00371DF7">
            <w:pPr>
              <w:spacing w:after="0"/>
              <w:jc w:val="both"/>
              <w:rPr>
                <w:rFonts w:cstheme="minorHAnsi"/>
                <w:sz w:val="24"/>
                <w:szCs w:val="24"/>
              </w:rPr>
            </w:pPr>
          </w:p>
        </w:tc>
      </w:tr>
    </w:tbl>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AD7E21">
      <w:pPr>
        <w:pStyle w:val="Sub-Session"/>
        <w:spacing w:before="0" w:after="0"/>
        <w:jc w:val="both"/>
        <w:rPr>
          <w:rFonts w:asciiTheme="minorHAnsi" w:hAnsiTheme="minorHAnsi" w:cstheme="minorHAnsi"/>
          <w:b/>
          <w:color w:val="5B9BD5" w:themeColor="accent1"/>
          <w:szCs w:val="32"/>
        </w:rPr>
      </w:pPr>
      <w:r w:rsidRPr="00D3655F">
        <w:rPr>
          <w:rFonts w:asciiTheme="minorHAnsi" w:hAnsiTheme="minorHAnsi" w:cstheme="minorHAnsi"/>
          <w:b/>
          <w:color w:val="5B9BD5" w:themeColor="accent1"/>
          <w:szCs w:val="32"/>
        </w:rPr>
        <w:t xml:space="preserve">Getting Better with Communication </w:t>
      </w:r>
    </w:p>
    <w:p w:rsidR="00AD7E21" w:rsidRPr="00D3655F" w:rsidRDefault="00AD7E21" w:rsidP="00AD7E21">
      <w:pPr>
        <w:spacing w:after="0"/>
        <w:rPr>
          <w:sz w:val="16"/>
          <w:szCs w:val="16"/>
        </w:rPr>
      </w:pPr>
    </w:p>
    <w:p w:rsidR="00AD7E21" w:rsidRDefault="00AD7E21" w:rsidP="00AD7E21">
      <w:pPr>
        <w:spacing w:after="0"/>
        <w:jc w:val="both"/>
        <w:rPr>
          <w:rFonts w:cstheme="minorHAnsi"/>
          <w:sz w:val="24"/>
          <w:szCs w:val="24"/>
        </w:rPr>
      </w:pPr>
      <w:r w:rsidRPr="00D3655F">
        <w:rPr>
          <w:rFonts w:cstheme="minorHAnsi"/>
          <w:sz w:val="24"/>
          <w:szCs w:val="24"/>
        </w:rPr>
        <w:t xml:space="preserve">As leaders, we should be spending a lot of our time asking questions and providing answers. When it comes to asking, however, we often aren’t aware of our technique. Open questions in particular often give us difficulty, which is unfortunate since they are the most important ones for us to become skilled at using. If you are having trouble with open questions, it can be helpful to get more comfortable with small talk and easing yourself into the conversation at hand. </w:t>
      </w:r>
    </w:p>
    <w:p w:rsidR="00AD7E21" w:rsidRPr="00D3655F" w:rsidRDefault="00AD7E21" w:rsidP="00AD7E21">
      <w:pPr>
        <w:spacing w:after="0"/>
        <w:jc w:val="both"/>
        <w:rPr>
          <w:rFonts w:cstheme="minorHAnsi"/>
          <w:sz w:val="16"/>
          <w:szCs w:val="16"/>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Open Questions</w:t>
      </w:r>
    </w:p>
    <w:p w:rsidR="00AD7E21" w:rsidRPr="00D3655F" w:rsidRDefault="00AD7E21" w:rsidP="00AD7E21">
      <w:pPr>
        <w:spacing w:after="0"/>
        <w:rPr>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These are broad, general questions that require your conversation partner to provide more than just a “yes” or “no” answer. They also permit the other person to decide how much information to give. </w:t>
      </w:r>
    </w:p>
    <w:p w:rsidR="00AD7E21" w:rsidRPr="00D3655F" w:rsidRDefault="00AD7E21" w:rsidP="00AD7E21">
      <w:pPr>
        <w:spacing w:after="0"/>
        <w:jc w:val="both"/>
        <w:rPr>
          <w:rFonts w:cstheme="minorHAnsi"/>
          <w:sz w:val="16"/>
          <w:szCs w:val="16"/>
        </w:rPr>
      </w:pPr>
    </w:p>
    <w:p w:rsidR="00AD7E21" w:rsidRDefault="00AD7E21" w:rsidP="00AD7E21">
      <w:pPr>
        <w:spacing w:after="0"/>
        <w:jc w:val="both"/>
        <w:rPr>
          <w:rFonts w:cstheme="minorHAnsi"/>
          <w:sz w:val="24"/>
          <w:szCs w:val="24"/>
        </w:rPr>
      </w:pPr>
      <w:r w:rsidRPr="00D3655F">
        <w:rPr>
          <w:rFonts w:cstheme="minorHAnsi"/>
          <w:sz w:val="24"/>
          <w:szCs w:val="24"/>
        </w:rPr>
        <w:t>Open questions can do the following:</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lang w:eastAsia="en-CA"/>
        </w:rPr>
      </w:pPr>
      <w:r w:rsidRPr="00D3655F">
        <w:rPr>
          <w:rFonts w:asciiTheme="minorHAnsi" w:hAnsiTheme="minorHAnsi" w:cstheme="minorHAnsi"/>
          <w:szCs w:val="24"/>
          <w:lang w:eastAsia="en-CA"/>
        </w:rPr>
        <w:t>Give us more information</w:t>
      </w:r>
    </w:p>
    <w:p w:rsidR="00AD7E21" w:rsidRPr="00D3655F" w:rsidRDefault="00AD7E21" w:rsidP="00AD7E21">
      <w:pPr>
        <w:pStyle w:val="DefaultBullets"/>
        <w:jc w:val="both"/>
        <w:rPr>
          <w:rFonts w:asciiTheme="minorHAnsi" w:hAnsiTheme="minorHAnsi" w:cstheme="minorHAnsi"/>
          <w:szCs w:val="24"/>
          <w:lang w:eastAsia="en-CA"/>
        </w:rPr>
      </w:pPr>
      <w:r w:rsidRPr="00D3655F">
        <w:rPr>
          <w:rFonts w:asciiTheme="minorHAnsi" w:hAnsiTheme="minorHAnsi" w:cstheme="minorHAnsi"/>
          <w:szCs w:val="24"/>
          <w:lang w:eastAsia="en-CA"/>
        </w:rPr>
        <w:t xml:space="preserve">Encourage your conversation partner to speak openly </w:t>
      </w:r>
    </w:p>
    <w:p w:rsidR="00AD7E21" w:rsidRPr="00D3655F" w:rsidRDefault="00AD7E21" w:rsidP="00AD7E21">
      <w:pPr>
        <w:pStyle w:val="DefaultBullets"/>
        <w:jc w:val="both"/>
        <w:rPr>
          <w:rFonts w:asciiTheme="minorHAnsi" w:hAnsiTheme="minorHAnsi" w:cstheme="minorHAnsi"/>
          <w:szCs w:val="24"/>
          <w:lang w:eastAsia="en-CA"/>
        </w:rPr>
      </w:pPr>
      <w:r w:rsidRPr="00D3655F">
        <w:rPr>
          <w:rFonts w:asciiTheme="minorHAnsi" w:hAnsiTheme="minorHAnsi" w:cstheme="minorHAnsi"/>
          <w:szCs w:val="24"/>
          <w:lang w:eastAsia="en-CA"/>
        </w:rPr>
        <w:t>Encourage people to share opinions and ideas</w:t>
      </w:r>
    </w:p>
    <w:p w:rsidR="00AD7E21" w:rsidRDefault="00AD7E21" w:rsidP="00AD7E21">
      <w:pPr>
        <w:pStyle w:val="DefaultBullets"/>
        <w:jc w:val="both"/>
        <w:rPr>
          <w:rFonts w:asciiTheme="minorHAnsi" w:hAnsiTheme="minorHAnsi" w:cstheme="minorHAnsi"/>
          <w:szCs w:val="24"/>
          <w:lang w:eastAsia="en-CA"/>
        </w:rPr>
      </w:pPr>
      <w:r w:rsidRPr="00D3655F">
        <w:rPr>
          <w:rFonts w:asciiTheme="minorHAnsi" w:hAnsiTheme="minorHAnsi" w:cstheme="minorHAnsi"/>
          <w:szCs w:val="24"/>
          <w:lang w:eastAsia="en-CA"/>
        </w:rPr>
        <w:t>Help us determine if people have interpreted what we say accurately</w:t>
      </w:r>
    </w:p>
    <w:p w:rsidR="00AD7E21" w:rsidRPr="00D3655F" w:rsidRDefault="00AD7E21" w:rsidP="00AD7E21">
      <w:pPr>
        <w:pStyle w:val="DefaultBullets"/>
        <w:numPr>
          <w:ilvl w:val="0"/>
          <w:numId w:val="0"/>
        </w:numPr>
        <w:ind w:left="1080"/>
        <w:jc w:val="both"/>
        <w:rPr>
          <w:rFonts w:asciiTheme="minorHAnsi" w:hAnsiTheme="minorHAnsi" w:cstheme="minorHAnsi"/>
          <w:sz w:val="16"/>
          <w:szCs w:val="16"/>
          <w:lang w:eastAsia="en-CA"/>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 xml:space="preserve">Closed Questions </w:t>
      </w:r>
    </w:p>
    <w:p w:rsidR="00AD7E21" w:rsidRPr="00D3655F" w:rsidRDefault="00AD7E21" w:rsidP="00AD7E21">
      <w:pPr>
        <w:spacing w:after="0"/>
        <w:rPr>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Closed questions can be answered with a single word or two, such as a simple yes or no. They can begin the closing process in a conversation, or provide confirmation of a detail, but they don’t usually lead to a richer conversation or gathering more information. The advantage of closed questions is that they give you control over the questions and the type of answers you receive. Closed questions are easy to interpret and more questions can be answered in less time. </w:t>
      </w:r>
    </w:p>
    <w:p w:rsidR="00AD7E21" w:rsidRPr="00D3655F" w:rsidRDefault="00AD7E21" w:rsidP="00AD7E21">
      <w:pPr>
        <w:spacing w:after="0"/>
        <w:jc w:val="both"/>
        <w:rPr>
          <w:rFonts w:cstheme="minorHAnsi"/>
          <w:sz w:val="16"/>
          <w:szCs w:val="16"/>
        </w:rPr>
      </w:pPr>
    </w:p>
    <w:p w:rsidR="00AD7E21" w:rsidRDefault="00AD7E21" w:rsidP="00AD7E21">
      <w:pPr>
        <w:spacing w:after="0"/>
        <w:jc w:val="both"/>
        <w:rPr>
          <w:rFonts w:cstheme="minorHAnsi"/>
          <w:sz w:val="24"/>
          <w:szCs w:val="24"/>
        </w:rPr>
      </w:pPr>
      <w:r w:rsidRPr="00D3655F">
        <w:rPr>
          <w:rFonts w:cstheme="minorHAnsi"/>
          <w:sz w:val="24"/>
          <w:szCs w:val="24"/>
        </w:rPr>
        <w:t>However, closed questions don’t allow for detailed explanations or for the other person to share how they feel about a particular circumstance. If you wish to encourage a richer response or to encourage a frustrated person to talk freely, then you need to avoid asking closed questions. Here are some examples of closed questions:</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“Does this make you angry?”</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“Do you think that meeting was fun?”</w:t>
      </w:r>
    </w:p>
    <w:p w:rsidR="00AD7E21" w:rsidRPr="00D3655F" w:rsidRDefault="00AD7E21" w:rsidP="00AD7E21">
      <w:pPr>
        <w:spacing w:after="0"/>
        <w:jc w:val="both"/>
        <w:rPr>
          <w:rFonts w:cstheme="minorHAnsi"/>
          <w:sz w:val="24"/>
          <w:szCs w:val="24"/>
        </w:rPr>
      </w:pPr>
    </w:p>
    <w:p w:rsidR="00AD7E21" w:rsidRDefault="00AD7E21" w:rsidP="00AD7E21">
      <w:pPr>
        <w:spacing w:after="0"/>
        <w:jc w:val="both"/>
        <w:rPr>
          <w:rFonts w:cstheme="minorHAnsi"/>
          <w:sz w:val="24"/>
          <w:szCs w:val="24"/>
        </w:rPr>
      </w:pPr>
      <w:r w:rsidRPr="00D3655F">
        <w:rPr>
          <w:rFonts w:cstheme="minorHAnsi"/>
          <w:sz w:val="24"/>
          <w:szCs w:val="24"/>
        </w:rPr>
        <w:t>To open up those same questions, you could try these open-ended statements:</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“Please explain how you feel about this situation.”</w:t>
      </w:r>
    </w:p>
    <w:p w:rsidR="00AD7E21"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“Tell me how you feel about this meeting.” </w:t>
      </w:r>
    </w:p>
    <w:p w:rsidR="00AD7E21" w:rsidRPr="00D3655F" w:rsidRDefault="00AD7E21" w:rsidP="00AD7E21">
      <w:pPr>
        <w:pStyle w:val="DefaultBullets"/>
        <w:numPr>
          <w:ilvl w:val="0"/>
          <w:numId w:val="0"/>
        </w:numPr>
        <w:ind w:left="1080"/>
        <w:jc w:val="both"/>
        <w:rPr>
          <w:rFonts w:asciiTheme="minorHAnsi" w:hAnsiTheme="minorHAnsi" w:cstheme="minorHAnsi"/>
          <w:sz w:val="16"/>
          <w:szCs w:val="16"/>
        </w:rPr>
      </w:pPr>
    </w:p>
    <w:p w:rsidR="00AD7E21" w:rsidRDefault="00AD7E21" w:rsidP="003554E7">
      <w:pPr>
        <w:tabs>
          <w:tab w:val="left" w:pos="960"/>
        </w:tabs>
      </w:pPr>
    </w:p>
    <w:p w:rsidR="00AD7E21" w:rsidRDefault="00AD7E21" w:rsidP="003554E7">
      <w:pPr>
        <w:tabs>
          <w:tab w:val="left" w:pos="960"/>
        </w:tabs>
      </w:pPr>
    </w:p>
    <w:p w:rsidR="00AD7E21" w:rsidRDefault="00AD7E21" w:rsidP="003554E7">
      <w:pPr>
        <w:tabs>
          <w:tab w:val="left" w:pos="960"/>
        </w:tabs>
      </w:pPr>
    </w:p>
    <w:p w:rsidR="00AD7E21" w:rsidRDefault="00AD7E21" w:rsidP="00AD7E21">
      <w:pPr>
        <w:pStyle w:val="Sub-Session"/>
        <w:spacing w:before="0" w:after="0"/>
        <w:jc w:val="both"/>
        <w:rPr>
          <w:rFonts w:asciiTheme="minorHAnsi" w:hAnsiTheme="minorHAnsi" w:cstheme="minorHAnsi"/>
          <w:b/>
          <w:color w:val="5B9BD5" w:themeColor="accent1"/>
          <w:szCs w:val="32"/>
        </w:rPr>
      </w:pPr>
      <w:r w:rsidRPr="00D3655F">
        <w:rPr>
          <w:rFonts w:asciiTheme="minorHAnsi" w:hAnsiTheme="minorHAnsi" w:cstheme="minorHAnsi"/>
          <w:b/>
          <w:color w:val="5B9BD5" w:themeColor="accent1"/>
          <w:szCs w:val="32"/>
        </w:rPr>
        <w:t>Probing Techniques</w:t>
      </w:r>
    </w:p>
    <w:p w:rsidR="00AD7E21" w:rsidRPr="00D3655F" w:rsidRDefault="00AD7E21" w:rsidP="00AD7E21">
      <w:pPr>
        <w:spacing w:after="0"/>
        <w:rPr>
          <w:sz w:val="16"/>
          <w:szCs w:val="16"/>
        </w:rPr>
      </w:pPr>
    </w:p>
    <w:p w:rsidR="00AD7E21" w:rsidRDefault="00AD7E21" w:rsidP="00AD7E21">
      <w:pPr>
        <w:spacing w:after="0"/>
        <w:jc w:val="both"/>
        <w:rPr>
          <w:rFonts w:cstheme="minorHAnsi"/>
          <w:sz w:val="24"/>
          <w:szCs w:val="24"/>
        </w:rPr>
      </w:pPr>
      <w:r w:rsidRPr="00D3655F">
        <w:rPr>
          <w:rFonts w:cstheme="minorHAnsi"/>
          <w:sz w:val="24"/>
          <w:szCs w:val="24"/>
        </w:rPr>
        <w:t xml:space="preserve">When we do not get enough information by using open-ended questions, we can use probes to expand the conversation. </w:t>
      </w:r>
    </w:p>
    <w:p w:rsidR="00AD7E21" w:rsidRPr="00D3655F" w:rsidRDefault="00AD7E21" w:rsidP="00AD7E21">
      <w:pPr>
        <w:spacing w:after="0"/>
        <w:jc w:val="both"/>
        <w:rPr>
          <w:rFonts w:cstheme="minorHAnsi"/>
          <w:sz w:val="16"/>
          <w:szCs w:val="16"/>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Verbal and Nonverbal Probes</w:t>
      </w:r>
    </w:p>
    <w:p w:rsidR="00AD7E21" w:rsidRPr="00D3655F" w:rsidRDefault="00AD7E21" w:rsidP="00AD7E21">
      <w:pPr>
        <w:spacing w:after="0"/>
        <w:rPr>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A probe will encourage your conversation partner to add to their previous response. Verbal probes are often a single word or short phrase. Some examples are: </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“Tell me more about that.”</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“That’s interesting. Tell me more.”</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“Really?”</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“Why?”</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“Can you give me a specific example of what you mean?”</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Nonverbal probes rely on your body language and gestures to get the same results as a verbal probe. Some examples are: </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Raising the eyebrows as if you are surprised</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Nodding</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Frowning</w:t>
      </w:r>
    </w:p>
    <w:p w:rsidR="00AD7E21"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Pursing the lips</w:t>
      </w:r>
    </w:p>
    <w:p w:rsidR="00AD7E21" w:rsidRPr="00D3655F" w:rsidRDefault="00AD7E21" w:rsidP="00AD7E21">
      <w:pPr>
        <w:pStyle w:val="DefaultBullets"/>
        <w:numPr>
          <w:ilvl w:val="0"/>
          <w:numId w:val="0"/>
        </w:numPr>
        <w:ind w:left="1080"/>
        <w:jc w:val="both"/>
        <w:rPr>
          <w:rFonts w:asciiTheme="minorHAnsi" w:hAnsiTheme="minorHAnsi" w:cstheme="minorHAnsi"/>
          <w:sz w:val="16"/>
          <w:szCs w:val="16"/>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Probing Techniques</w:t>
      </w:r>
    </w:p>
    <w:p w:rsidR="00AD7E21" w:rsidRPr="00D3655F" w:rsidRDefault="00AD7E21" w:rsidP="00AD7E21">
      <w:pPr>
        <w:spacing w:after="0"/>
        <w:rPr>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There are many ways that you can use probing in your conversations. We’ve provided some techniques for you below.</w:t>
      </w:r>
    </w:p>
    <w:p w:rsidR="00AD7E21" w:rsidRPr="00D3655F" w:rsidRDefault="00AD7E21" w:rsidP="00AD7E21">
      <w:pPr>
        <w:spacing w:after="0"/>
        <w:jc w:val="both"/>
        <w:rPr>
          <w:rFonts w:cstheme="minorHAnsi"/>
          <w:sz w:val="16"/>
          <w:szCs w:val="16"/>
        </w:rPr>
      </w:pPr>
      <w:r w:rsidRPr="00D3655F">
        <w:rPr>
          <w:rFonts w:cstheme="minorHAnsi"/>
          <w:sz w:val="24"/>
          <w:szCs w:val="24"/>
        </w:rPr>
        <w:t xml:space="preserve"> </w:t>
      </w:r>
    </w:p>
    <w:p w:rsidR="00AD7E21" w:rsidRDefault="00AD7E21" w:rsidP="00AD7E21">
      <w:pPr>
        <w:pStyle w:val="ImportantPoint"/>
        <w:jc w:val="both"/>
        <w:rPr>
          <w:rFonts w:asciiTheme="minorHAnsi" w:hAnsiTheme="minorHAnsi" w:cstheme="minorHAnsi"/>
        </w:rPr>
      </w:pPr>
      <w:r w:rsidRPr="00D3655F">
        <w:rPr>
          <w:rFonts w:asciiTheme="minorHAnsi" w:hAnsiTheme="minorHAnsi" w:cstheme="minorHAnsi"/>
        </w:rPr>
        <w:t>Ask an open question.</w:t>
      </w:r>
    </w:p>
    <w:p w:rsidR="00AD7E21" w:rsidRPr="00D3655F" w:rsidRDefault="00AD7E21" w:rsidP="00AD7E21">
      <w:pPr>
        <w:pStyle w:val="ImportantPoint"/>
        <w:jc w:val="both"/>
        <w:rPr>
          <w:rFonts w:asciiTheme="minorHAnsi" w:hAnsiTheme="minorHAnsi" w:cstheme="minorHAnsi"/>
          <w:sz w:val="16"/>
          <w:szCs w:val="16"/>
        </w:rPr>
      </w:pPr>
    </w:p>
    <w:p w:rsidR="00AD7E21" w:rsidRDefault="00AD7E21" w:rsidP="00AD7E21">
      <w:pPr>
        <w:spacing w:after="0"/>
        <w:jc w:val="both"/>
        <w:rPr>
          <w:rFonts w:cstheme="minorHAnsi"/>
          <w:sz w:val="24"/>
          <w:szCs w:val="24"/>
        </w:rPr>
      </w:pPr>
      <w:r w:rsidRPr="00D3655F">
        <w:rPr>
          <w:rFonts w:cstheme="minorHAnsi"/>
          <w:sz w:val="24"/>
          <w:szCs w:val="24"/>
        </w:rPr>
        <w:t>Some good questions include:</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“Can you describe that more clearly?”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“Would you give me a specific example of what you mean?”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“What do you think we should do?” </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You’ll soon recognize that if you ask too many of these questions, your conversation partner will feel like they are under interrogation, so use them carefully. </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Style w:val="ImportantPointChar"/>
          <w:rFonts w:asciiTheme="minorHAnsi" w:eastAsiaTheme="minorHAnsi" w:hAnsiTheme="minorHAnsi" w:cstheme="minorHAnsi"/>
        </w:rPr>
        <w:t>Pause</w:t>
      </w:r>
      <w:r w:rsidRPr="00D3655F">
        <w:rPr>
          <w:rFonts w:cstheme="minorHAnsi"/>
          <w:sz w:val="24"/>
          <w:szCs w:val="24"/>
        </w:rPr>
        <w:t xml:space="preserve">. </w:t>
      </w:r>
    </w:p>
    <w:p w:rsidR="00AD7E21" w:rsidRPr="00D3655F" w:rsidRDefault="00AD7E21" w:rsidP="00AD7E21">
      <w:pPr>
        <w:spacing w:after="0"/>
        <w:jc w:val="both"/>
        <w:rPr>
          <w:rFonts w:cstheme="minorHAnsi"/>
          <w:sz w:val="24"/>
          <w:szCs w:val="24"/>
        </w:rPr>
      </w:pPr>
      <w:r w:rsidRPr="00D3655F">
        <w:rPr>
          <w:rFonts w:cstheme="minorHAnsi"/>
          <w:sz w:val="24"/>
          <w:szCs w:val="24"/>
        </w:rPr>
        <w:t>Many of us feel uncomfortable when silence overtakes a conversation, and we will fill the silence by expanding on what was said previously.</w:t>
      </w:r>
    </w:p>
    <w:p w:rsidR="00AD7E21" w:rsidRDefault="00AD7E21" w:rsidP="003554E7">
      <w:pPr>
        <w:tabs>
          <w:tab w:val="left" w:pos="960"/>
        </w:tabs>
      </w:pPr>
    </w:p>
    <w:p w:rsidR="00AD7E21" w:rsidRDefault="00AD7E21" w:rsidP="003554E7">
      <w:pPr>
        <w:tabs>
          <w:tab w:val="left" w:pos="960"/>
        </w:tabs>
      </w:pPr>
    </w:p>
    <w:p w:rsidR="00AD7E21" w:rsidRDefault="00AD7E21" w:rsidP="00AD7E21">
      <w:pPr>
        <w:spacing w:after="0"/>
        <w:jc w:val="both"/>
        <w:rPr>
          <w:rFonts w:cstheme="minorHAnsi"/>
          <w:sz w:val="24"/>
          <w:szCs w:val="24"/>
        </w:rPr>
      </w:pPr>
      <w:r w:rsidRPr="00D3655F">
        <w:rPr>
          <w:rStyle w:val="ImportantPointChar"/>
          <w:rFonts w:asciiTheme="minorHAnsi" w:eastAsiaTheme="minorHAnsi" w:hAnsiTheme="minorHAnsi" w:cstheme="minorHAnsi"/>
        </w:rPr>
        <w:t>Use reflective or mirroring questions</w:t>
      </w:r>
      <w:r w:rsidRPr="00D3655F">
        <w:rPr>
          <w:rFonts w:cstheme="minorHAnsi"/>
          <w:sz w:val="24"/>
          <w:szCs w:val="24"/>
        </w:rPr>
        <w:t xml:space="preserve">. </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For example, if the employee says “I just don’t feel challenged by my work anymore,” you may respond by just reflecting back to them, “Challenged?” Then pause. Usually, the other person will provide you with an expanded answer without you asking more questions or interrogating. These kinds of statements also serve to focus or clarify and summarize without interrupting the flow of the conversation. They demonstrate your intent to understand the speaker’s thoughts and feelings.</w:t>
      </w:r>
    </w:p>
    <w:p w:rsidR="00AD7E21" w:rsidRPr="00D3655F" w:rsidRDefault="00AD7E21" w:rsidP="00AD7E21">
      <w:pPr>
        <w:spacing w:after="0"/>
        <w:jc w:val="both"/>
        <w:rPr>
          <w:rFonts w:cstheme="minorHAnsi"/>
          <w:sz w:val="16"/>
          <w:szCs w:val="16"/>
        </w:rPr>
      </w:pPr>
    </w:p>
    <w:p w:rsidR="00AD7E21" w:rsidRDefault="00AD7E21" w:rsidP="00AD7E21">
      <w:pPr>
        <w:spacing w:after="0"/>
        <w:jc w:val="both"/>
        <w:rPr>
          <w:rStyle w:val="ImportantPointChar"/>
          <w:rFonts w:asciiTheme="minorHAnsi" w:eastAsiaTheme="minorHAnsi" w:hAnsiTheme="minorHAnsi" w:cstheme="minorHAnsi"/>
        </w:rPr>
      </w:pPr>
      <w:r w:rsidRPr="00D3655F">
        <w:rPr>
          <w:rStyle w:val="ImportantPointChar"/>
          <w:rFonts w:asciiTheme="minorHAnsi" w:eastAsiaTheme="minorHAnsi" w:hAnsiTheme="minorHAnsi" w:cstheme="minorHAnsi"/>
        </w:rPr>
        <w:t>Paraphrase.</w:t>
      </w:r>
    </w:p>
    <w:p w:rsidR="00AD7E21" w:rsidRPr="00D3655F" w:rsidRDefault="00AD7E21" w:rsidP="00AD7E21">
      <w:pPr>
        <w:spacing w:after="0"/>
        <w:jc w:val="both"/>
        <w:rPr>
          <w:rStyle w:val="ImportantPointChar"/>
          <w:rFonts w:asciiTheme="minorHAnsi" w:eastAsiaTheme="minorHAnsi" w:hAnsiTheme="minorHAnsi"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Reflect what has just been said in your own words. “So if I understand you correctly, you…” This technique shows that you want to understand your conversation partner and that you want to be accurate. It also allows the sender to hear back what they have said from someone else’s point of view. </w:t>
      </w:r>
    </w:p>
    <w:p w:rsidR="00AD7E21" w:rsidRPr="00D3655F" w:rsidRDefault="00AD7E21" w:rsidP="00AD7E21">
      <w:pPr>
        <w:spacing w:after="0"/>
        <w:jc w:val="both"/>
        <w:rPr>
          <w:rFonts w:cstheme="minorHAnsi"/>
          <w:sz w:val="16"/>
          <w:szCs w:val="16"/>
        </w:rPr>
      </w:pPr>
    </w:p>
    <w:p w:rsidR="00AD7E21" w:rsidRDefault="00AD7E21" w:rsidP="00AD7E21">
      <w:pPr>
        <w:spacing w:after="0"/>
        <w:jc w:val="both"/>
        <w:rPr>
          <w:rFonts w:cstheme="minorHAnsi"/>
          <w:sz w:val="24"/>
          <w:szCs w:val="24"/>
        </w:rPr>
      </w:pPr>
      <w:r w:rsidRPr="00D3655F">
        <w:rPr>
          <w:rStyle w:val="ImportantPointChar"/>
          <w:rFonts w:asciiTheme="minorHAnsi" w:eastAsiaTheme="minorHAnsi" w:hAnsiTheme="minorHAnsi" w:cstheme="minorHAnsi"/>
        </w:rPr>
        <w:t>Use summary questions</w:t>
      </w:r>
      <w:r w:rsidRPr="00D3655F">
        <w:rPr>
          <w:rFonts w:cstheme="minorHAnsi"/>
          <w:sz w:val="24"/>
          <w:szCs w:val="24"/>
        </w:rPr>
        <w:t>.</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Summary questions are a helpful way of probing and winding up the conversation at the same time. “You have spoken to your colleague about his foul language in the office, you have tried to ignore it, and you remain concerned about the impact his swearing has on our visitors and staff. None of these techniques have worked to reduce the amount of swearing and now you are asking me to intervene. Have I got it right?”</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Here is another example: when we asked an employee why it would take until next week to finish the project, one of her reasons was lack of cooperation from the production department.</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Rather than come back with yet another question, you might just say “Cooperation…” in a reflective tone of voice, and pause again. Usually, the other person will recognize that reflection as a clue to expand or provide you with additional information. </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Summary statements or paraphrases sum up what has been said, and will show that you have listened and absorbed what’s being said. Don’t use them to take over the dialogue.</w:t>
      </w:r>
    </w:p>
    <w:p w:rsidR="00AD7E21" w:rsidRPr="00D3655F" w:rsidRDefault="00AD7E21" w:rsidP="00AD7E21">
      <w:pPr>
        <w:spacing w:after="0"/>
        <w:jc w:val="both"/>
        <w:rPr>
          <w:rFonts w:cstheme="minorHAnsi"/>
          <w:sz w:val="16"/>
          <w:szCs w:val="16"/>
        </w:rPr>
      </w:pPr>
      <w:r w:rsidRPr="00D3655F">
        <w:rPr>
          <w:rFonts w:cstheme="minorHAnsi"/>
          <w:sz w:val="24"/>
          <w:szCs w:val="24"/>
        </w:rPr>
        <w:t xml:space="preserve"> </w:t>
      </w:r>
    </w:p>
    <w:p w:rsidR="00AD7E21" w:rsidRPr="00D3655F" w:rsidRDefault="00AD7E21" w:rsidP="00AD7E21">
      <w:pPr>
        <w:spacing w:after="0"/>
        <w:jc w:val="both"/>
        <w:rPr>
          <w:rFonts w:cstheme="minorHAnsi"/>
          <w:sz w:val="24"/>
          <w:szCs w:val="24"/>
        </w:rPr>
      </w:pPr>
      <w:r w:rsidRPr="00D3655F">
        <w:rPr>
          <w:rFonts w:cstheme="minorHAnsi"/>
          <w:sz w:val="24"/>
          <w:szCs w:val="24"/>
        </w:rPr>
        <w:t>The summary is the stronger cue that the conversation is winding down on that topic. However, if necessary or appropriate, you can follow this up with a fact-finding question (usually a closed question), such as, “Did you want to say more about the issue?”, or, “Do you have any other suggestions?”</w:t>
      </w: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szCs w:val="24"/>
        </w:rPr>
        <w:br w:type="page"/>
      </w:r>
      <w:bookmarkStart w:id="15" w:name="_Toc347906471"/>
      <w:r w:rsidRPr="00D3655F">
        <w:rPr>
          <w:rFonts w:asciiTheme="minorHAnsi" w:hAnsiTheme="minorHAnsi" w:cstheme="minorHAnsi"/>
          <w:color w:val="auto"/>
          <w:szCs w:val="24"/>
        </w:rPr>
        <w:lastRenderedPageBreak/>
        <w:t>Test Your Knowledge</w:t>
      </w:r>
    </w:p>
    <w:p w:rsidR="00AD7E21" w:rsidRPr="00D3655F" w:rsidRDefault="00AD7E21" w:rsidP="00AD7E21">
      <w:pPr>
        <w:spacing w:after="0"/>
        <w:rPr>
          <w:sz w:val="16"/>
          <w:szCs w:val="16"/>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Active Listening Skills</w:t>
      </w:r>
      <w:bookmarkEnd w:id="15"/>
    </w:p>
    <w:p w:rsidR="00AD7E21" w:rsidRPr="00D3655F" w:rsidRDefault="00AD7E21" w:rsidP="00AD7E21">
      <w:pPr>
        <w:spacing w:after="0"/>
        <w:rPr>
          <w:sz w:val="16"/>
          <w:szCs w:val="16"/>
        </w:rPr>
      </w:pPr>
    </w:p>
    <w:p w:rsidR="00AD7E21" w:rsidRPr="00D3655F" w:rsidRDefault="00AD7E21" w:rsidP="00AD7E21">
      <w:pPr>
        <w:pStyle w:val="ImportantPoint"/>
        <w:jc w:val="both"/>
        <w:rPr>
          <w:rFonts w:asciiTheme="minorHAnsi" w:hAnsiTheme="minorHAnsi" w:cstheme="minorHAnsi"/>
        </w:rPr>
      </w:pPr>
      <w:r w:rsidRPr="00D3655F">
        <w:rPr>
          <w:rFonts w:asciiTheme="minorHAnsi" w:hAnsiTheme="minorHAnsi" w:cstheme="minorHAnsi"/>
        </w:rPr>
        <w:t>Write down the names of three people that you consider good listeners.</w:t>
      </w: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pBdr>
          <w:bottom w:val="single" w:sz="12" w:space="1" w:color="auto"/>
          <w:between w:val="single" w:sz="12" w:space="1" w:color="auto"/>
        </w:pBdr>
        <w:spacing w:after="0"/>
        <w:jc w:val="both"/>
        <w:rPr>
          <w:rFonts w:cstheme="minorHAnsi"/>
          <w:sz w:val="24"/>
          <w:szCs w:val="24"/>
        </w:rPr>
      </w:pPr>
    </w:p>
    <w:p w:rsidR="00AD7E21" w:rsidRPr="00D3655F" w:rsidRDefault="00AD7E21" w:rsidP="00AD7E21">
      <w:pPr>
        <w:spacing w:after="0"/>
        <w:jc w:val="both"/>
        <w:rPr>
          <w:rStyle w:val="ImportantPointChar"/>
          <w:rFonts w:asciiTheme="minorHAnsi" w:eastAsiaTheme="minorHAnsi" w:hAnsiTheme="minorHAnsi" w:cstheme="minorHAnsi"/>
          <w:sz w:val="16"/>
          <w:szCs w:val="16"/>
        </w:rPr>
      </w:pPr>
    </w:p>
    <w:p w:rsidR="00AD7E21" w:rsidRPr="00D3655F" w:rsidRDefault="00AD7E21" w:rsidP="00AD7E21">
      <w:pPr>
        <w:spacing w:after="0"/>
        <w:jc w:val="both"/>
        <w:rPr>
          <w:rFonts w:cstheme="minorHAnsi"/>
          <w:sz w:val="24"/>
          <w:szCs w:val="24"/>
        </w:rPr>
      </w:pPr>
      <w:r w:rsidRPr="00D3655F">
        <w:rPr>
          <w:rStyle w:val="ImportantPointChar"/>
          <w:rFonts w:asciiTheme="minorHAnsi" w:eastAsiaTheme="minorHAnsi" w:hAnsiTheme="minorHAnsi" w:cstheme="minorHAnsi"/>
        </w:rPr>
        <w:t>Active listening</w:t>
      </w:r>
      <w:r w:rsidRPr="00D3655F">
        <w:rPr>
          <w:rFonts w:cstheme="minorHAnsi"/>
          <w:sz w:val="24"/>
          <w:szCs w:val="24"/>
        </w:rPr>
        <w:t xml:space="preserve"> means that we try to understand things from the speaker’s point of view. It includes letting the speaker know that we are listening and that we have understood what was said. This is not the same as </w:t>
      </w:r>
      <w:r w:rsidRPr="00D3655F">
        <w:rPr>
          <w:rStyle w:val="ImportantPointChar"/>
          <w:rFonts w:asciiTheme="minorHAnsi" w:eastAsiaTheme="minorHAnsi" w:hAnsiTheme="minorHAnsi" w:cstheme="minorHAnsi"/>
        </w:rPr>
        <w:t>hearing</w:t>
      </w:r>
      <w:r w:rsidRPr="00D3655F">
        <w:rPr>
          <w:rFonts w:cstheme="minorHAnsi"/>
          <w:sz w:val="24"/>
          <w:szCs w:val="24"/>
        </w:rPr>
        <w:t>, which is a physical process, where sound enters the eardrum and messages are passed to the brain. Active listening can be described as an attitude that leads to listening for shared understanding.</w:t>
      </w:r>
    </w:p>
    <w:p w:rsidR="00AD7E21" w:rsidRPr="00D3655F" w:rsidRDefault="00AD7E21" w:rsidP="00AD7E21">
      <w:pPr>
        <w:spacing w:after="0"/>
        <w:jc w:val="both"/>
        <w:rPr>
          <w:rFonts w:cstheme="minorHAnsi"/>
          <w:sz w:val="16"/>
          <w:szCs w:val="16"/>
        </w:rPr>
      </w:pPr>
    </w:p>
    <w:p w:rsidR="00AD7E21" w:rsidRDefault="00AD7E21" w:rsidP="00AD7E21">
      <w:pPr>
        <w:spacing w:after="0"/>
        <w:jc w:val="both"/>
        <w:rPr>
          <w:rFonts w:cstheme="minorHAnsi"/>
          <w:sz w:val="24"/>
          <w:szCs w:val="24"/>
        </w:rPr>
      </w:pPr>
      <w:r w:rsidRPr="00D3655F">
        <w:rPr>
          <w:rFonts w:cstheme="minorHAnsi"/>
          <w:sz w:val="24"/>
          <w:szCs w:val="24"/>
        </w:rPr>
        <w:t>When we make a decision to listen for total meaning, we listen for the content of what is being said as well as the attitude behind what is being said. Is the speaker happy, angry, excited, sad…or something else entirely?</w:t>
      </w:r>
    </w:p>
    <w:p w:rsidR="00AD7E21" w:rsidRPr="00D3655F" w:rsidRDefault="00AD7E21" w:rsidP="00AD7E21">
      <w:pPr>
        <w:spacing w:after="0"/>
        <w:jc w:val="both"/>
        <w:rPr>
          <w:rFonts w:cstheme="minorHAnsi"/>
          <w:sz w:val="16"/>
          <w:szCs w:val="16"/>
        </w:rPr>
      </w:pPr>
    </w:p>
    <w:p w:rsidR="00AD7E21" w:rsidRDefault="00AD7E21" w:rsidP="00AD7E21">
      <w:pPr>
        <w:spacing w:after="0"/>
        <w:jc w:val="both"/>
        <w:rPr>
          <w:rFonts w:cstheme="minorHAnsi"/>
          <w:b/>
          <w:sz w:val="24"/>
          <w:szCs w:val="24"/>
        </w:rPr>
      </w:pPr>
      <w:r w:rsidRPr="00D3655F">
        <w:rPr>
          <w:rFonts w:cstheme="minorHAnsi"/>
          <w:b/>
          <w:sz w:val="24"/>
          <w:szCs w:val="24"/>
        </w:rPr>
        <w:t>Responding to Feelings</w:t>
      </w:r>
    </w:p>
    <w:p w:rsidR="00AD7E21" w:rsidRPr="00D3655F" w:rsidRDefault="00AD7E21" w:rsidP="00AD7E21">
      <w:pPr>
        <w:spacing w:after="0"/>
        <w:jc w:val="both"/>
        <w:rPr>
          <w:rFonts w:cstheme="minorHAnsi"/>
          <w:b/>
          <w:sz w:val="16"/>
          <w:szCs w:val="16"/>
        </w:rPr>
      </w:pPr>
    </w:p>
    <w:p w:rsidR="00AD7E21" w:rsidRDefault="00AD7E21" w:rsidP="00AD7E21">
      <w:pPr>
        <w:spacing w:after="0"/>
        <w:jc w:val="both"/>
        <w:rPr>
          <w:rFonts w:cstheme="minorHAnsi"/>
          <w:sz w:val="24"/>
          <w:szCs w:val="24"/>
        </w:rPr>
      </w:pPr>
      <w:r w:rsidRPr="00D3655F">
        <w:rPr>
          <w:rFonts w:cstheme="minorHAnsi"/>
          <w:sz w:val="24"/>
          <w:szCs w:val="24"/>
        </w:rPr>
        <w:t xml:space="preserve">The content (the words spoken) is one thing, but the way that people feel really gives full value to the message. Responding to the speaker’s feelings adds an extra dimension of listening. Are they disgusted and angry or in love and excited? Perhaps they are ambivalent! These are all feelings that you can reply to in your part of the conversation. </w:t>
      </w:r>
    </w:p>
    <w:p w:rsidR="00AD7E21" w:rsidRPr="00D3655F" w:rsidRDefault="00AD7E21" w:rsidP="00AD7E21">
      <w:pPr>
        <w:spacing w:after="0"/>
        <w:jc w:val="both"/>
        <w:rPr>
          <w:rFonts w:cstheme="minorHAnsi"/>
          <w:sz w:val="16"/>
          <w:szCs w:val="16"/>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Reading Cues</w:t>
      </w:r>
    </w:p>
    <w:p w:rsidR="00AD7E21" w:rsidRPr="00D3655F" w:rsidRDefault="00AD7E21" w:rsidP="00AD7E21">
      <w:pPr>
        <w:spacing w:after="0"/>
        <w:rPr>
          <w:sz w:val="16"/>
          <w:szCs w:val="16"/>
        </w:rPr>
      </w:pPr>
    </w:p>
    <w:p w:rsidR="00AD7E21" w:rsidRDefault="00AD7E21" w:rsidP="00AD7E21">
      <w:pPr>
        <w:spacing w:after="0"/>
        <w:jc w:val="both"/>
        <w:rPr>
          <w:rFonts w:cstheme="minorHAnsi"/>
          <w:sz w:val="24"/>
          <w:szCs w:val="24"/>
        </w:rPr>
      </w:pPr>
      <w:r w:rsidRPr="00D3655F">
        <w:rPr>
          <w:rFonts w:cstheme="minorHAnsi"/>
          <w:sz w:val="24"/>
          <w:szCs w:val="24"/>
        </w:rPr>
        <w:t xml:space="preserve">Really listening means that we are also very conscious of the non-verbal aspects of the conversation. </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What are the speaker’s facial expressions, hand gestures, and posture telling us?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Is their voice loud or shaky?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Are they stressing certain points? </w:t>
      </w:r>
    </w:p>
    <w:p w:rsidR="00AD7E21"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Are they mumbling or having difficulty finding the words they want to say? </w:t>
      </w:r>
    </w:p>
    <w:p w:rsidR="00AD7E21" w:rsidRPr="00D3655F" w:rsidRDefault="00AD7E21" w:rsidP="00AD7E21">
      <w:pPr>
        <w:pStyle w:val="DefaultBullets"/>
        <w:numPr>
          <w:ilvl w:val="0"/>
          <w:numId w:val="0"/>
        </w:numPr>
        <w:ind w:left="1080"/>
        <w:jc w:val="both"/>
        <w:rPr>
          <w:rFonts w:asciiTheme="minorHAnsi" w:hAnsiTheme="minorHAnsi" w:cstheme="minorHAnsi"/>
          <w:szCs w:val="24"/>
        </w:rPr>
      </w:pPr>
    </w:p>
    <w:p w:rsidR="00AD7E21" w:rsidRDefault="00AD7E21" w:rsidP="00AD7E21">
      <w:pPr>
        <w:tabs>
          <w:tab w:val="left" w:pos="960"/>
        </w:tabs>
      </w:pPr>
    </w:p>
    <w:p w:rsidR="00AD7E21" w:rsidRDefault="00AD7E21" w:rsidP="00AD7E21">
      <w:pPr>
        <w:tabs>
          <w:tab w:val="left" w:pos="960"/>
        </w:tabs>
      </w:pPr>
    </w:p>
    <w:p w:rsidR="00AD7E21" w:rsidRDefault="00AD7E21" w:rsidP="00AD7E21">
      <w:pPr>
        <w:tabs>
          <w:tab w:val="left" w:pos="960"/>
        </w:tabs>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Demonstration Cues</w:t>
      </w:r>
    </w:p>
    <w:p w:rsidR="00AD7E21" w:rsidRPr="00D3655F" w:rsidRDefault="00AD7E21" w:rsidP="00AD7E21">
      <w:pPr>
        <w:spacing w:after="0"/>
        <w:rPr>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When you are listening to someone, these techniques will show a speaker that you are paying attention, providing you are genuine in using them.</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Style w:val="ImportantPointChar"/>
          <w:rFonts w:asciiTheme="minorHAnsi" w:eastAsiaTheme="minorHAnsi" w:hAnsiTheme="minorHAnsi" w:cstheme="minorHAnsi"/>
        </w:rPr>
        <w:t>Physical indicators</w:t>
      </w:r>
      <w:r w:rsidRPr="00D3655F">
        <w:rPr>
          <w:rFonts w:cstheme="minorHAnsi"/>
          <w:sz w:val="24"/>
          <w:szCs w:val="24"/>
        </w:rPr>
        <w:t xml:space="preserve"> include making eye contact, nodding your head from time to time, and leaning into the conversation. </w:t>
      </w:r>
    </w:p>
    <w:p w:rsidR="00AD7E21" w:rsidRPr="00D3655F" w:rsidRDefault="00AD7E21" w:rsidP="00AD7E21">
      <w:pPr>
        <w:spacing w:after="0"/>
        <w:jc w:val="both"/>
        <w:rPr>
          <w:rFonts w:cstheme="minorHAnsi"/>
          <w:sz w:val="16"/>
          <w:szCs w:val="16"/>
        </w:rPr>
      </w:pPr>
    </w:p>
    <w:p w:rsidR="00AD7E21" w:rsidRPr="00D3655F" w:rsidRDefault="00AD7E21" w:rsidP="00AD7E21">
      <w:pPr>
        <w:spacing w:after="0"/>
        <w:jc w:val="both"/>
        <w:rPr>
          <w:rFonts w:cstheme="minorHAnsi"/>
          <w:sz w:val="24"/>
          <w:szCs w:val="24"/>
        </w:rPr>
      </w:pPr>
      <w:r w:rsidRPr="00D3655F">
        <w:rPr>
          <w:rFonts w:cstheme="minorHAnsi"/>
          <w:sz w:val="24"/>
          <w:szCs w:val="24"/>
        </w:rPr>
        <w:t xml:space="preserve">You can also give </w:t>
      </w:r>
      <w:r w:rsidRPr="00D3655F">
        <w:rPr>
          <w:rStyle w:val="ImportantPointChar"/>
          <w:rFonts w:asciiTheme="minorHAnsi" w:eastAsiaTheme="minorHAnsi" w:hAnsiTheme="minorHAnsi" w:cstheme="minorHAnsi"/>
        </w:rPr>
        <w:t>verbal cues</w:t>
      </w:r>
      <w:r w:rsidRPr="00D3655F">
        <w:rPr>
          <w:rFonts w:cstheme="minorHAnsi"/>
          <w:sz w:val="24"/>
          <w:szCs w:val="24"/>
        </w:rPr>
        <w:t xml:space="preserve"> or use phrases such as “Uh-huh,” “Go on,” “Really!” and, “Then what?”</w:t>
      </w:r>
    </w:p>
    <w:p w:rsidR="00AD7E21" w:rsidRPr="00D3655F" w:rsidRDefault="00AD7E21" w:rsidP="00AD7E21">
      <w:pPr>
        <w:spacing w:after="0"/>
        <w:jc w:val="both"/>
        <w:rPr>
          <w:rFonts w:cstheme="minorHAnsi"/>
          <w:sz w:val="16"/>
          <w:szCs w:val="16"/>
        </w:rPr>
      </w:pPr>
    </w:p>
    <w:p w:rsidR="00AD7E21" w:rsidRDefault="00AD7E21" w:rsidP="00AD7E21">
      <w:pPr>
        <w:spacing w:after="0"/>
        <w:jc w:val="both"/>
        <w:rPr>
          <w:rFonts w:cstheme="minorHAnsi"/>
          <w:sz w:val="24"/>
          <w:szCs w:val="24"/>
        </w:rPr>
      </w:pPr>
      <w:r w:rsidRPr="00D3655F">
        <w:rPr>
          <w:rFonts w:cstheme="minorHAnsi"/>
          <w:sz w:val="24"/>
          <w:szCs w:val="24"/>
        </w:rPr>
        <w:t xml:space="preserve">You can use </w:t>
      </w:r>
      <w:r w:rsidRPr="00D3655F">
        <w:rPr>
          <w:rStyle w:val="ImportantPointChar"/>
          <w:rFonts w:asciiTheme="minorHAnsi" w:eastAsiaTheme="minorHAnsi" w:hAnsiTheme="minorHAnsi" w:cstheme="minorHAnsi"/>
        </w:rPr>
        <w:t>questions</w:t>
      </w:r>
      <w:r w:rsidRPr="00D3655F">
        <w:rPr>
          <w:rFonts w:cstheme="minorHAnsi"/>
          <w:sz w:val="24"/>
          <w:szCs w:val="24"/>
        </w:rPr>
        <w:t xml:space="preserve"> for clarification or </w:t>
      </w:r>
      <w:r w:rsidRPr="00D3655F">
        <w:rPr>
          <w:rStyle w:val="ImportantPointChar"/>
          <w:rFonts w:asciiTheme="minorHAnsi" w:eastAsiaTheme="minorHAnsi" w:hAnsiTheme="minorHAnsi" w:cstheme="minorHAnsi"/>
        </w:rPr>
        <w:t>summarizing statements</w:t>
      </w:r>
      <w:r w:rsidRPr="00D3655F">
        <w:rPr>
          <w:rFonts w:cstheme="minorHAnsi"/>
          <w:sz w:val="24"/>
          <w:szCs w:val="24"/>
        </w:rPr>
        <w:t xml:space="preserve">. Examples: </w:t>
      </w:r>
    </w:p>
    <w:p w:rsidR="00AD7E21" w:rsidRPr="00D3655F" w:rsidRDefault="00AD7E21" w:rsidP="00AD7E21">
      <w:pPr>
        <w:spacing w:after="0"/>
        <w:jc w:val="both"/>
        <w:rPr>
          <w:rFonts w:cstheme="minorHAnsi"/>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“Do you mean they were charging $4.00 for just a cup of coffee?” </w:t>
      </w:r>
    </w:p>
    <w:p w:rsidR="00AD7E21"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“So after you got a cab, got to the store, and found the right sales clerk, what happened then?”</w:t>
      </w:r>
    </w:p>
    <w:p w:rsidR="00AD7E21" w:rsidRPr="00D3655F" w:rsidRDefault="00AD7E21" w:rsidP="00AD7E21">
      <w:pPr>
        <w:pStyle w:val="DefaultBullets"/>
        <w:numPr>
          <w:ilvl w:val="0"/>
          <w:numId w:val="0"/>
        </w:numPr>
        <w:ind w:left="1080"/>
        <w:jc w:val="both"/>
        <w:rPr>
          <w:rFonts w:asciiTheme="minorHAnsi" w:hAnsiTheme="minorHAnsi" w:cstheme="minorHAnsi"/>
          <w:sz w:val="16"/>
          <w:szCs w:val="16"/>
        </w:rPr>
      </w:pPr>
    </w:p>
    <w:p w:rsidR="00AD7E21" w:rsidRDefault="00AD7E21" w:rsidP="00AD7E21">
      <w:pPr>
        <w:pStyle w:val="Sub-Title"/>
        <w:spacing w:before="0" w:after="0"/>
        <w:jc w:val="both"/>
        <w:rPr>
          <w:rFonts w:asciiTheme="minorHAnsi" w:hAnsiTheme="minorHAnsi" w:cstheme="minorHAnsi"/>
          <w:color w:val="auto"/>
          <w:szCs w:val="24"/>
        </w:rPr>
      </w:pPr>
      <w:r w:rsidRPr="00D3655F">
        <w:rPr>
          <w:rFonts w:asciiTheme="minorHAnsi" w:hAnsiTheme="minorHAnsi" w:cstheme="minorHAnsi"/>
          <w:color w:val="auto"/>
          <w:szCs w:val="24"/>
        </w:rPr>
        <w:t>Tips for Becoming a Better Listener</w:t>
      </w:r>
    </w:p>
    <w:p w:rsidR="00AD7E21" w:rsidRPr="00D3655F" w:rsidRDefault="00AD7E21" w:rsidP="00AD7E21">
      <w:pPr>
        <w:spacing w:after="0"/>
        <w:rPr>
          <w:sz w:val="16"/>
          <w:szCs w:val="16"/>
        </w:rPr>
      </w:pPr>
    </w:p>
    <w:p w:rsidR="00AD7E21" w:rsidRPr="00D3655F" w:rsidRDefault="00AD7E21" w:rsidP="00AD7E21">
      <w:pPr>
        <w:pStyle w:val="DefaultBullets"/>
        <w:jc w:val="both"/>
        <w:rPr>
          <w:rFonts w:asciiTheme="minorHAnsi" w:hAnsiTheme="minorHAnsi" w:cstheme="minorHAnsi"/>
          <w:szCs w:val="24"/>
        </w:rPr>
      </w:pPr>
      <w:r w:rsidRPr="00D3655F">
        <w:rPr>
          <w:rStyle w:val="ImportantPointChar"/>
          <w:rFonts w:asciiTheme="minorHAnsi" w:hAnsiTheme="minorHAnsi" w:cstheme="minorHAnsi"/>
        </w:rPr>
        <w:t>Make a decision to listen.</w:t>
      </w:r>
      <w:r w:rsidRPr="00D3655F">
        <w:rPr>
          <w:rFonts w:asciiTheme="minorHAnsi" w:hAnsiTheme="minorHAnsi" w:cstheme="minorHAnsi"/>
          <w:szCs w:val="24"/>
        </w:rPr>
        <w:t xml:space="preserve"> Close your mind to clutter and noise and look at the person speaking with you. Give them your undivided attention. </w:t>
      </w:r>
    </w:p>
    <w:p w:rsidR="00AD7E21" w:rsidRPr="00D3655F" w:rsidRDefault="00AD7E21" w:rsidP="00AD7E21">
      <w:pPr>
        <w:pStyle w:val="DefaultBullets"/>
        <w:jc w:val="both"/>
        <w:rPr>
          <w:rFonts w:asciiTheme="minorHAnsi" w:hAnsiTheme="minorHAnsi" w:cstheme="minorHAnsi"/>
          <w:szCs w:val="24"/>
        </w:rPr>
      </w:pPr>
      <w:r w:rsidRPr="00D3655F">
        <w:rPr>
          <w:rStyle w:val="ImportantPointChar"/>
          <w:rFonts w:asciiTheme="minorHAnsi" w:hAnsiTheme="minorHAnsi" w:cstheme="minorHAnsi"/>
        </w:rPr>
        <w:t>Don’t interrupt</w:t>
      </w:r>
      <w:r w:rsidRPr="00D3655F">
        <w:rPr>
          <w:rFonts w:asciiTheme="minorHAnsi" w:hAnsiTheme="minorHAnsi" w:cstheme="minorHAnsi"/>
          <w:szCs w:val="24"/>
        </w:rPr>
        <w:t xml:space="preserve"> people. Make it a habit to let them finish what they are saying. Respect that they have thoughts they are processing and speaking about, and wait to ask questions or make comments until they have finished.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Keep your </w:t>
      </w:r>
      <w:r w:rsidRPr="00D3655F">
        <w:rPr>
          <w:rStyle w:val="ImportantPointChar"/>
          <w:rFonts w:asciiTheme="minorHAnsi" w:hAnsiTheme="minorHAnsi" w:cstheme="minorHAnsi"/>
        </w:rPr>
        <w:t>eyes</w:t>
      </w:r>
      <w:r w:rsidRPr="00D3655F">
        <w:rPr>
          <w:rFonts w:asciiTheme="minorHAnsi" w:hAnsiTheme="minorHAnsi" w:cstheme="minorHAnsi"/>
          <w:szCs w:val="24"/>
        </w:rPr>
        <w:t xml:space="preserve"> focused on the speaker and your </w:t>
      </w:r>
      <w:r w:rsidRPr="00D3655F">
        <w:rPr>
          <w:rStyle w:val="ImportantPointChar"/>
          <w:rFonts w:asciiTheme="minorHAnsi" w:hAnsiTheme="minorHAnsi" w:cstheme="minorHAnsi"/>
        </w:rPr>
        <w:t>ears</w:t>
      </w:r>
      <w:r w:rsidRPr="00D3655F">
        <w:rPr>
          <w:rFonts w:asciiTheme="minorHAnsi" w:hAnsiTheme="minorHAnsi" w:cstheme="minorHAnsi"/>
          <w:szCs w:val="24"/>
        </w:rPr>
        <w:t xml:space="preserve"> tuned to their voice. Don’t let your eyes wander around the room, just in case your attention does too.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Carry a </w:t>
      </w:r>
      <w:r w:rsidRPr="00D3655F">
        <w:rPr>
          <w:rStyle w:val="ImportantPointChar"/>
          <w:rFonts w:asciiTheme="minorHAnsi" w:hAnsiTheme="minorHAnsi" w:cstheme="minorHAnsi"/>
        </w:rPr>
        <w:t>notebook</w:t>
      </w:r>
      <w:r w:rsidRPr="00D3655F">
        <w:rPr>
          <w:rFonts w:asciiTheme="minorHAnsi" w:hAnsiTheme="minorHAnsi" w:cstheme="minorHAnsi"/>
          <w:szCs w:val="24"/>
        </w:rPr>
        <w:t xml:space="preserve"> or start a conversation file on your computer. Write down all the discussions that you have in a day. Capture the subject, who spoke more (</w:t>
      </w:r>
      <w:proofErr w:type="spellStart"/>
      <w:r w:rsidRPr="00D3655F">
        <w:rPr>
          <w:rFonts w:asciiTheme="minorHAnsi" w:hAnsiTheme="minorHAnsi" w:cstheme="minorHAnsi"/>
          <w:szCs w:val="24"/>
        </w:rPr>
        <w:t>were</w:t>
      </w:r>
      <w:proofErr w:type="spellEnd"/>
      <w:r w:rsidRPr="00D3655F">
        <w:rPr>
          <w:rFonts w:asciiTheme="minorHAnsi" w:hAnsiTheme="minorHAnsi" w:cstheme="minorHAnsi"/>
          <w:szCs w:val="24"/>
        </w:rPr>
        <w:t xml:space="preserve"> you listening or doing a lot of the talking?), what you learned in the discussion, as well as </w:t>
      </w:r>
      <w:proofErr w:type="gramStart"/>
      <w:r w:rsidRPr="00D3655F">
        <w:rPr>
          <w:rFonts w:asciiTheme="minorHAnsi" w:hAnsiTheme="minorHAnsi" w:cstheme="minorHAnsi"/>
          <w:szCs w:val="24"/>
        </w:rPr>
        <w:t>the who</w:t>
      </w:r>
      <w:proofErr w:type="gramEnd"/>
      <w:r w:rsidRPr="00D3655F">
        <w:rPr>
          <w:rFonts w:asciiTheme="minorHAnsi" w:hAnsiTheme="minorHAnsi" w:cstheme="minorHAnsi"/>
          <w:szCs w:val="24"/>
        </w:rPr>
        <w:t xml:space="preserve">, what, when, where, why, and how aspects of it. Once you have conducted this exercise 8-10 times, you will be able to see what level your listening skills are currently at.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Ask a few </w:t>
      </w:r>
      <w:r w:rsidRPr="00D3655F">
        <w:rPr>
          <w:rStyle w:val="ImportantPointChar"/>
          <w:rFonts w:asciiTheme="minorHAnsi" w:hAnsiTheme="minorHAnsi" w:cstheme="minorHAnsi"/>
        </w:rPr>
        <w:t>questions</w:t>
      </w:r>
      <w:r w:rsidRPr="00D3655F">
        <w:rPr>
          <w:rFonts w:asciiTheme="minorHAnsi" w:hAnsiTheme="minorHAnsi" w:cstheme="minorHAnsi"/>
          <w:szCs w:val="24"/>
        </w:rPr>
        <w:t xml:space="preserve"> throughout the conversation. When you ask, people will know that you are listening to then, and that you are interested in what they have to say. Your ability to summarize and paraphrase will also demonstrate that you heard them. </w:t>
      </w:r>
    </w:p>
    <w:p w:rsidR="00AD7E21" w:rsidRPr="00D3655F" w:rsidRDefault="00AD7E21" w:rsidP="00AD7E21">
      <w:pPr>
        <w:pStyle w:val="DefaultBullets"/>
        <w:jc w:val="both"/>
        <w:rPr>
          <w:rFonts w:asciiTheme="minorHAnsi" w:hAnsiTheme="minorHAnsi" w:cstheme="minorHAnsi"/>
          <w:szCs w:val="24"/>
        </w:rPr>
      </w:pPr>
      <w:r w:rsidRPr="00D3655F">
        <w:rPr>
          <w:rFonts w:asciiTheme="minorHAnsi" w:hAnsiTheme="minorHAnsi" w:cstheme="minorHAnsi"/>
          <w:szCs w:val="24"/>
        </w:rPr>
        <w:t xml:space="preserve">When you demonstrate good listening skills, they tend to be </w:t>
      </w:r>
      <w:r w:rsidRPr="00D3655F">
        <w:rPr>
          <w:rStyle w:val="ImportantPointChar"/>
          <w:rFonts w:asciiTheme="minorHAnsi" w:hAnsiTheme="minorHAnsi" w:cstheme="minorHAnsi"/>
        </w:rPr>
        <w:t>infectious</w:t>
      </w:r>
      <w:r w:rsidRPr="00D3655F">
        <w:rPr>
          <w:rFonts w:asciiTheme="minorHAnsi" w:hAnsiTheme="minorHAnsi" w:cstheme="minorHAnsi"/>
          <w:szCs w:val="24"/>
        </w:rPr>
        <w:t xml:space="preserve">. If you want people to communicate well at work, you have to set a high example. </w:t>
      </w:r>
    </w:p>
    <w:p w:rsidR="00AD7E21" w:rsidRDefault="00AD7E21" w:rsidP="00AD7E21">
      <w:pPr>
        <w:tabs>
          <w:tab w:val="left" w:pos="960"/>
        </w:tabs>
      </w:pPr>
    </w:p>
    <w:p w:rsidR="00432904" w:rsidRDefault="00432904" w:rsidP="00AD7E21">
      <w:pPr>
        <w:tabs>
          <w:tab w:val="left" w:pos="960"/>
        </w:tabs>
      </w:pPr>
    </w:p>
    <w:p w:rsidR="00432904" w:rsidRDefault="00432904" w:rsidP="00AD7E21">
      <w:pPr>
        <w:tabs>
          <w:tab w:val="left" w:pos="960"/>
        </w:tabs>
      </w:pPr>
    </w:p>
    <w:p w:rsidR="00432904" w:rsidRDefault="00432904" w:rsidP="00AD7E21">
      <w:pPr>
        <w:tabs>
          <w:tab w:val="left" w:pos="960"/>
        </w:tabs>
      </w:pPr>
    </w:p>
    <w:p w:rsidR="00432904" w:rsidRDefault="00432904" w:rsidP="00AD7E21">
      <w:pPr>
        <w:tabs>
          <w:tab w:val="left" w:pos="960"/>
        </w:tabs>
      </w:pPr>
    </w:p>
    <w:p w:rsidR="00432904" w:rsidRDefault="00432904" w:rsidP="00AD7E21">
      <w:pPr>
        <w:tabs>
          <w:tab w:val="left" w:pos="960"/>
        </w:tabs>
      </w:pPr>
    </w:p>
    <w:p w:rsidR="00432904" w:rsidRDefault="00432904" w:rsidP="00432904">
      <w:pPr>
        <w:spacing w:after="0"/>
      </w:pPr>
      <w:r>
        <w:rPr>
          <w:rFonts w:ascii="Calibri" w:hAnsi="Calibri" w:cs="Calibri"/>
          <w:b/>
          <w:color w:val="ED7D31" w:themeColor="accent2"/>
          <w:sz w:val="36"/>
          <w:szCs w:val="36"/>
        </w:rPr>
        <w:lastRenderedPageBreak/>
        <w:t>Critical Coaching Skills</w:t>
      </w:r>
    </w:p>
    <w:p w:rsidR="00432904" w:rsidRPr="00760F7C" w:rsidRDefault="00432904" w:rsidP="00432904">
      <w:pPr>
        <w:spacing w:after="0"/>
        <w:rPr>
          <w:rFonts w:ascii="Calibri" w:hAnsi="Calibri" w:cs="Calibri"/>
          <w:b/>
          <w:color w:val="ED7D31" w:themeColor="accent2"/>
          <w:sz w:val="16"/>
          <w:szCs w:val="16"/>
        </w:rPr>
      </w:pPr>
      <w:bookmarkStart w:id="16" w:name="_Toc193269850"/>
      <w:bookmarkStart w:id="17" w:name="_Toc349136715"/>
    </w:p>
    <w:bookmarkEnd w:id="16"/>
    <w:bookmarkEnd w:id="17"/>
    <w:p w:rsidR="00432904" w:rsidRDefault="00432904" w:rsidP="00432904">
      <w:pPr>
        <w:spacing w:after="0"/>
        <w:rPr>
          <w:rFonts w:cstheme="minorHAnsi"/>
          <w:sz w:val="24"/>
          <w:szCs w:val="24"/>
        </w:rPr>
      </w:pPr>
      <w:r w:rsidRPr="00C918D2">
        <w:rPr>
          <w:rFonts w:cstheme="minorHAnsi"/>
          <w:sz w:val="24"/>
          <w:szCs w:val="24"/>
        </w:rPr>
        <w:t>Earlier, we mentioned that there are five critical skills for any coach.</w:t>
      </w:r>
    </w:p>
    <w:p w:rsidR="00432904" w:rsidRPr="000A4D6A" w:rsidRDefault="00432904" w:rsidP="00432904">
      <w:pPr>
        <w:spacing w:after="0"/>
        <w:rPr>
          <w:rFonts w:cstheme="minorHAnsi"/>
          <w:sz w:val="16"/>
          <w:szCs w:val="16"/>
        </w:rPr>
      </w:pPr>
      <w:r>
        <w:rPr>
          <w:rFonts w:cstheme="minorHAnsi"/>
          <w:noProof/>
          <w:sz w:val="16"/>
          <w:szCs w:val="16"/>
        </w:rPr>
        <w:pict>
          <v:roundrect id="_x0000_s1034" style="position:absolute;margin-left:-5.25pt;margin-top:3.35pt;width:336pt;height:87pt;z-index:-251510784" arcsize="10923f" fillcolor="#fbe4d5 [661]" strokecolor="white [3212]"/>
        </w:pic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Interpersonal communication skills</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Helping skills</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Mentoring skills</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Teaching skills</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Challenging skills</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Those interpersonal skills are critical. If your employees feel like you aren’t approachable, and they can’t talk to you, none of the other skills are going to matter very much. </w:t>
      </w:r>
    </w:p>
    <w:p w:rsidR="00432904" w:rsidRPr="000A4D6A"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Helping Skills</w:t>
      </w:r>
    </w:p>
    <w:p w:rsidR="00432904" w:rsidRPr="000A4D6A" w:rsidRDefault="00432904" w:rsidP="00432904">
      <w:pPr>
        <w:spacing w:after="0"/>
        <w:rPr>
          <w:rFonts w:cstheme="minorHAnsi"/>
          <w:sz w:val="16"/>
          <w:szCs w:val="16"/>
        </w:rPr>
      </w:pPr>
    </w:p>
    <w:p w:rsidR="00432904" w:rsidRPr="00C918D2" w:rsidRDefault="00432904" w:rsidP="00432904">
      <w:pPr>
        <w:pStyle w:val="Celtext1"/>
        <w:spacing w:before="0" w:after="0"/>
        <w:rPr>
          <w:rFonts w:asciiTheme="minorHAnsi" w:eastAsia="Times New Roman" w:hAnsiTheme="minorHAnsi" w:cstheme="minorHAnsi"/>
        </w:rPr>
      </w:pPr>
      <w:r w:rsidRPr="00C918D2">
        <w:rPr>
          <w:rFonts w:asciiTheme="minorHAnsi" w:eastAsia="Times New Roman" w:hAnsiTheme="minorHAnsi" w:cstheme="minorHAnsi"/>
        </w:rPr>
        <w:t>Use questions to obtain information, establish rapport, clarify, or stimulate thought. How they are asked can either facilitate or hinder the process of communicating.</w:t>
      </w:r>
    </w:p>
    <w:p w:rsidR="00432904" w:rsidRPr="000A4D6A"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Mentoring Skills</w:t>
      </w:r>
    </w:p>
    <w:p w:rsidR="00432904" w:rsidRPr="000A4D6A" w:rsidRDefault="00432904" w:rsidP="00432904">
      <w:pPr>
        <w:spacing w:after="0"/>
        <w:rPr>
          <w:rFonts w:cstheme="minorHAnsi"/>
          <w:sz w:val="16"/>
          <w:szCs w:val="16"/>
        </w:rPr>
      </w:pPr>
    </w:p>
    <w:p w:rsidR="00432904" w:rsidRPr="00C918D2" w:rsidRDefault="00432904" w:rsidP="00432904">
      <w:pPr>
        <w:pStyle w:val="Celtext1"/>
        <w:spacing w:before="0" w:after="0"/>
        <w:rPr>
          <w:rFonts w:asciiTheme="minorHAnsi" w:eastAsia="Times New Roman" w:hAnsiTheme="minorHAnsi" w:cstheme="minorHAnsi"/>
        </w:rPr>
      </w:pPr>
      <w:r w:rsidRPr="00C918D2">
        <w:rPr>
          <w:rFonts w:asciiTheme="minorHAnsi" w:eastAsia="Times New Roman" w:hAnsiTheme="minorHAnsi" w:cstheme="minorHAnsi"/>
        </w:rPr>
        <w:t xml:space="preserve">Overcome resistance and distrust by concentrating on what you have in common. </w:t>
      </w:r>
    </w:p>
    <w:p w:rsidR="00432904" w:rsidRPr="00C918D2" w:rsidRDefault="00432904" w:rsidP="00432904">
      <w:pPr>
        <w:pStyle w:val="ImportantPoint"/>
        <w:rPr>
          <w:rFonts w:asciiTheme="minorHAnsi" w:hAnsiTheme="minorHAnsi" w:cstheme="minorHAnsi"/>
          <w:b w:val="0"/>
          <w:bCs w:val="0"/>
        </w:rPr>
      </w:pPr>
      <w:r w:rsidRPr="00C918D2">
        <w:rPr>
          <w:rFonts w:asciiTheme="minorHAnsi" w:hAnsiTheme="minorHAnsi" w:cstheme="minorHAnsi"/>
          <w:b w:val="0"/>
          <w:bCs w:val="0"/>
        </w:rPr>
        <w:t>Be open about your own thoughts and feelings, demonstrate competencies in the individual’s area, and always have the person’s best interests in mind.</w:t>
      </w:r>
    </w:p>
    <w:p w:rsidR="00432904" w:rsidRPr="000A4D6A"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Teaching Skills</w:t>
      </w:r>
    </w:p>
    <w:p w:rsidR="00432904" w:rsidRPr="000A4D6A" w:rsidRDefault="00432904" w:rsidP="00432904">
      <w:pPr>
        <w:spacing w:after="0"/>
        <w:rPr>
          <w:rFonts w:cstheme="minorHAnsi"/>
          <w:sz w:val="16"/>
          <w:szCs w:val="16"/>
        </w:rPr>
      </w:pPr>
    </w:p>
    <w:p w:rsidR="00432904" w:rsidRPr="00C918D2" w:rsidRDefault="00432904" w:rsidP="00432904">
      <w:pPr>
        <w:pStyle w:val="Celtext1"/>
        <w:spacing w:before="0" w:after="0"/>
        <w:rPr>
          <w:rFonts w:asciiTheme="minorHAnsi" w:eastAsia="Times New Roman" w:hAnsiTheme="minorHAnsi" w:cstheme="minorHAnsi"/>
        </w:rPr>
      </w:pPr>
      <w:r w:rsidRPr="00C918D2">
        <w:rPr>
          <w:rFonts w:asciiTheme="minorHAnsi" w:eastAsia="Times New Roman" w:hAnsiTheme="minorHAnsi" w:cstheme="minorHAnsi"/>
        </w:rPr>
        <w:t>Encourage individuals and support them in thinking through their commitments to action.</w:t>
      </w:r>
    </w:p>
    <w:p w:rsidR="00432904" w:rsidRPr="00C918D2" w:rsidRDefault="00432904" w:rsidP="00432904">
      <w:pPr>
        <w:pStyle w:val="Celtext1"/>
        <w:spacing w:before="0" w:after="0"/>
        <w:rPr>
          <w:rFonts w:asciiTheme="minorHAnsi" w:eastAsia="Times New Roman" w:hAnsiTheme="minorHAnsi" w:cstheme="minorHAnsi"/>
        </w:rPr>
      </w:pPr>
      <w:r w:rsidRPr="00C918D2">
        <w:rPr>
          <w:rFonts w:asciiTheme="minorHAnsi" w:eastAsia="Times New Roman" w:hAnsiTheme="minorHAnsi" w:cstheme="minorHAnsi"/>
        </w:rPr>
        <w:t>Make your actions match your words (for example, if a person needs a coach’s support, it is important that the coach not give the impression of being too busy).</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Challenging Skills</w:t>
      </w:r>
    </w:p>
    <w:p w:rsidR="00432904" w:rsidRPr="00984B35" w:rsidRDefault="00432904" w:rsidP="00432904">
      <w:pPr>
        <w:spacing w:after="0"/>
        <w:rPr>
          <w:rFonts w:cstheme="minorHAnsi"/>
          <w:sz w:val="16"/>
          <w:szCs w:val="16"/>
        </w:rPr>
      </w:pPr>
    </w:p>
    <w:p w:rsidR="00432904" w:rsidRPr="00C918D2" w:rsidRDefault="00432904" w:rsidP="00432904">
      <w:pPr>
        <w:pStyle w:val="Celtext1"/>
        <w:spacing w:before="0" w:after="0"/>
        <w:rPr>
          <w:rFonts w:asciiTheme="minorHAnsi" w:eastAsia="Times New Roman" w:hAnsiTheme="minorHAnsi" w:cstheme="minorHAnsi"/>
        </w:rPr>
      </w:pPr>
      <w:r w:rsidRPr="00C918D2">
        <w:rPr>
          <w:rFonts w:asciiTheme="minorHAnsi" w:eastAsia="Times New Roman" w:hAnsiTheme="minorHAnsi" w:cstheme="minorHAnsi"/>
        </w:rPr>
        <w:t>Speak frankly from your more objective position as a coach. Draw attention to certain issues for the benefit of the other person.</w:t>
      </w:r>
    </w:p>
    <w:p w:rsidR="00432904" w:rsidRPr="00C918D2" w:rsidRDefault="00432904" w:rsidP="00432904">
      <w:pPr>
        <w:pStyle w:val="Celtext1"/>
        <w:spacing w:before="0" w:after="0"/>
        <w:rPr>
          <w:rFonts w:asciiTheme="minorHAnsi" w:eastAsia="Times New Roman" w:hAnsiTheme="minorHAnsi" w:cstheme="minorHAnsi"/>
        </w:rPr>
      </w:pPr>
      <w:r w:rsidRPr="00C918D2">
        <w:rPr>
          <w:rFonts w:asciiTheme="minorHAnsi" w:eastAsia="Times New Roman" w:hAnsiTheme="minorHAnsi" w:cstheme="minorHAnsi"/>
        </w:rPr>
        <w:t>Phrase your questions so the other person is challenged. (How do you know that? What evidence do you have for that?)</w:t>
      </w:r>
    </w:p>
    <w:p w:rsidR="00432904" w:rsidRPr="00984B35" w:rsidRDefault="00432904" w:rsidP="00432904">
      <w:pPr>
        <w:spacing w:after="0"/>
        <w:rPr>
          <w:rFonts w:cstheme="minorHAnsi"/>
          <w:sz w:val="16"/>
          <w:szCs w:val="16"/>
        </w:rPr>
      </w:pPr>
    </w:p>
    <w:p w:rsidR="00432904" w:rsidRPr="00C918D2" w:rsidRDefault="00432904" w:rsidP="00432904">
      <w:pPr>
        <w:pStyle w:val="Title"/>
        <w:spacing w:after="0"/>
        <w:rPr>
          <w:rFonts w:asciiTheme="minorHAnsi" w:hAnsiTheme="minorHAnsi" w:cstheme="minorHAnsi"/>
          <w:bCs/>
          <w:color w:val="5B9BD5" w:themeColor="accent1"/>
          <w:szCs w:val="32"/>
        </w:rPr>
      </w:pPr>
      <w:bookmarkStart w:id="18" w:name="_Toc277704048"/>
      <w:bookmarkStart w:id="19" w:name="_Toc347906473"/>
      <w:r w:rsidRPr="00C918D2">
        <w:rPr>
          <w:rFonts w:asciiTheme="minorHAnsi" w:hAnsiTheme="minorHAnsi" w:cstheme="minorHAnsi"/>
          <w:bCs/>
          <w:color w:val="5B9BD5" w:themeColor="accent1"/>
          <w:szCs w:val="32"/>
        </w:rPr>
        <w:t xml:space="preserve">Setting Goals with </w:t>
      </w:r>
      <w:bookmarkEnd w:id="18"/>
      <w:r w:rsidRPr="00C918D2">
        <w:rPr>
          <w:rFonts w:asciiTheme="minorHAnsi" w:hAnsiTheme="minorHAnsi" w:cstheme="minorHAnsi"/>
          <w:bCs/>
          <w:color w:val="5B9BD5" w:themeColor="accent1"/>
          <w:szCs w:val="32"/>
        </w:rPr>
        <w:t>SPIRIT</w:t>
      </w:r>
      <w:bookmarkEnd w:id="19"/>
      <w:r w:rsidRPr="00C918D2">
        <w:rPr>
          <w:rFonts w:asciiTheme="minorHAnsi" w:hAnsiTheme="minorHAnsi" w:cstheme="minorHAnsi"/>
          <w:bCs/>
          <w:color w:val="5B9BD5" w:themeColor="accent1"/>
          <w:szCs w:val="32"/>
        </w:rPr>
        <w:t xml:space="preserve"> </w:t>
      </w:r>
    </w:p>
    <w:p w:rsidR="00432904" w:rsidRPr="00984B35" w:rsidRDefault="00432904" w:rsidP="00432904">
      <w:pPr>
        <w:spacing w:after="0"/>
        <w:rPr>
          <w:rFonts w:cstheme="minorHAnsi"/>
          <w:sz w:val="16"/>
          <w:szCs w:val="16"/>
        </w:rPr>
      </w:pPr>
      <w:bookmarkStart w:id="20" w:name="_Toc347906474"/>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Setting Achievable Goals</w:t>
      </w:r>
      <w:bookmarkEnd w:id="20"/>
    </w:p>
    <w:p w:rsidR="00432904" w:rsidRPr="00984B35" w:rsidRDefault="00432904" w:rsidP="00432904">
      <w:pPr>
        <w:spacing w:after="0"/>
        <w:rPr>
          <w:rFonts w:cstheme="minorHAnsi"/>
          <w:sz w:val="16"/>
          <w:szCs w:val="16"/>
        </w:rPr>
      </w:pPr>
    </w:p>
    <w:p w:rsidR="00432904" w:rsidRDefault="00432904" w:rsidP="00432904">
      <w:pPr>
        <w:tabs>
          <w:tab w:val="left" w:pos="960"/>
        </w:tabs>
        <w:rPr>
          <w:rFonts w:cstheme="minorHAnsi"/>
          <w:sz w:val="24"/>
          <w:szCs w:val="24"/>
        </w:rPr>
      </w:pPr>
      <w:r w:rsidRPr="00C918D2">
        <w:rPr>
          <w:rFonts w:cstheme="minorHAnsi"/>
          <w:sz w:val="24"/>
          <w:szCs w:val="24"/>
        </w:rPr>
        <w:t>Helping people set goals is a great way for them to see their own action plans come to life, and to realize that they can get what they are after. When you work with your protégé, ask them about their personal goals and dreams. If they have not given a lot of thought to this, it’s worth recommending that they do</w:t>
      </w:r>
    </w:p>
    <w:p w:rsidR="00432904" w:rsidRDefault="00432904" w:rsidP="00432904">
      <w:pPr>
        <w:tabs>
          <w:tab w:val="left" w:pos="960"/>
        </w:tabs>
        <w:rPr>
          <w:rFonts w:cstheme="minorHAnsi"/>
          <w:sz w:val="24"/>
          <w:szCs w:val="24"/>
        </w:rPr>
      </w:pPr>
    </w:p>
    <w:p w:rsidR="00432904" w:rsidRDefault="00432904" w:rsidP="00432904">
      <w:pPr>
        <w:tabs>
          <w:tab w:val="left" w:pos="960"/>
        </w:tabs>
        <w:rPr>
          <w:rFonts w:cstheme="minorHAnsi"/>
          <w:sz w:val="24"/>
          <w:szCs w:val="24"/>
        </w:rPr>
      </w:pPr>
    </w:p>
    <w:p w:rsidR="00432904" w:rsidRPr="00C918D2" w:rsidRDefault="00432904" w:rsidP="00432904">
      <w:pPr>
        <w:spacing w:after="0"/>
        <w:rPr>
          <w:rFonts w:cstheme="minorHAnsi"/>
          <w:sz w:val="24"/>
          <w:szCs w:val="24"/>
        </w:rPr>
      </w:pPr>
      <w:proofErr w:type="gramStart"/>
      <w:r w:rsidRPr="00C918D2">
        <w:rPr>
          <w:rFonts w:cstheme="minorHAnsi"/>
          <w:sz w:val="24"/>
          <w:szCs w:val="24"/>
        </w:rPr>
        <w:t>some</w:t>
      </w:r>
      <w:proofErr w:type="gramEnd"/>
      <w:r w:rsidRPr="00C918D2">
        <w:rPr>
          <w:rFonts w:cstheme="minorHAnsi"/>
          <w:sz w:val="24"/>
          <w:szCs w:val="24"/>
        </w:rPr>
        <w:t xml:space="preserve"> learning about goal setting and achievement to help them stay focused and realize the value from having things written down. </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Identifying Your Dreams</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There are many areas that we can set goals in. Some ideas:</w:t>
      </w:r>
    </w:p>
    <w:p w:rsidR="00432904" w:rsidRPr="00984B35" w:rsidRDefault="00432904" w:rsidP="00432904">
      <w:pPr>
        <w:spacing w:after="0"/>
        <w:rPr>
          <w:rFonts w:cstheme="minorHAnsi"/>
          <w:sz w:val="16"/>
          <w:szCs w:val="16"/>
        </w:rPr>
      </w:pP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Career (responsibilities or a specific position… or maybe even your own business)</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Income</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Relationships (marriage, children, family, friends)</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Things to learn</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Hobbies to take up</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Volunteer activities or charities to support</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Recreational activities</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Home, vehicles, or other possessions to purchase</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Places to travel to</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 xml:space="preserve">Spiritual </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Health (examples: lose 20 pounds, exercise more frequently)</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Educational</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Behaviors and habits to develop or change</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Some specific dreams might include:</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Set up a well-organized and efficient workspace.</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Get promoted at work.</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Learn how to do yoga and practice it daily.</w:t>
      </w:r>
    </w:p>
    <w:p w:rsidR="00432904" w:rsidRPr="00C918D2" w:rsidRDefault="00432904" w:rsidP="00432904">
      <w:pPr>
        <w:pStyle w:val="DefaultBullets"/>
        <w:rPr>
          <w:rFonts w:asciiTheme="minorHAnsi" w:hAnsiTheme="minorHAnsi" w:cstheme="minorHAnsi"/>
          <w:szCs w:val="24"/>
        </w:rPr>
      </w:pPr>
      <w:r w:rsidRPr="00C918D2">
        <w:rPr>
          <w:rFonts w:asciiTheme="minorHAnsi" w:hAnsiTheme="minorHAnsi" w:cstheme="minorHAnsi"/>
          <w:szCs w:val="24"/>
        </w:rPr>
        <w:t>Climb Mount Everest.</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Now, clearly some of these are achievable in the short term while others will take longer. Some will obviously take more work than others. A coach is in an ideal position to help employees write their goals down in a meaningful way. </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SPIRIT Goals</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Each dream can be broken down into several small, achievable goals that will help people get where they want to go. Good goals should have SPIRIT!</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Specific</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Be specific about what you want or don’t want to achieve. The result should be tangible and measurable. “Look gorgeous” is pretty ambiguous; “Lose 20 pounds” is specific.</w:t>
      </w:r>
    </w:p>
    <w:p w:rsidR="00432904" w:rsidRDefault="00432904" w:rsidP="00432904">
      <w:pPr>
        <w:tabs>
          <w:tab w:val="left" w:pos="960"/>
        </w:tabs>
      </w:pPr>
    </w:p>
    <w:p w:rsidR="00432904" w:rsidRDefault="00432904" w:rsidP="00432904">
      <w:pPr>
        <w:tabs>
          <w:tab w:val="left" w:pos="960"/>
        </w:tabs>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lastRenderedPageBreak/>
        <w:t>Prizes</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Reward yourself at different points in the goal, particularly if it’s long-term. If your goal is to organize your work space, for example, you might purge old files and documents and then reward yourself with a new item for your space, like an interesting clock, a picture, or some other prize.</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Individual</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The goal must be something that the employee wants to do. If you want your protégé to organize their workspace but they think it looks fine, they are not going to want to work towards the goal unless they link their own motivation to it in a meaningful way. </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Review</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Review your progress periodically. Does the goal still make sense? Are you stuck? Do you need to adjust certain parts of it?</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Inspiring</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Frame the goal positively. Make it fun to accomplish. You could make a poster of the end result, frame it, and post it on the wall. “My workspace looks just the way I want it!” is far more inspiring than, “I hate this crummy workspace.” </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Time-Bound</w:t>
      </w:r>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Give yourself a deadline for achieving the goal. Even better, split the goal into small parts and give yourself a deadline for each item.</w:t>
      </w:r>
    </w:p>
    <w:p w:rsidR="00432904" w:rsidRPr="00984B35"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sz w:val="28"/>
          <w:szCs w:val="28"/>
        </w:rPr>
      </w:pPr>
      <w:bookmarkStart w:id="21" w:name="_Toc347906475"/>
      <w:r w:rsidRPr="00C918D2">
        <w:rPr>
          <w:rFonts w:asciiTheme="minorHAnsi" w:hAnsiTheme="minorHAnsi" w:cstheme="minorHAnsi"/>
          <w:sz w:val="28"/>
          <w:szCs w:val="28"/>
        </w:rPr>
        <w:t xml:space="preserve">Test Your Knowledge </w:t>
      </w: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Getting on Track</w:t>
      </w:r>
      <w:bookmarkEnd w:id="21"/>
    </w:p>
    <w:p w:rsidR="00432904" w:rsidRPr="00984B35"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As a coach, you can help your protégé review their goals and stay on track. This means that each week, they need to schedule time to work toward those goals. For some goals, time may have to be scheduled daily. Your role is to help them get where they want to go. If things are going wrong, have a coaching conversation with them to identify barriers, problem solve, and keep moving forward. </w:t>
      </w:r>
    </w:p>
    <w:p w:rsidR="00432904" w:rsidRPr="000A4D6A" w:rsidRDefault="00432904" w:rsidP="00432904">
      <w:pPr>
        <w:spacing w:after="0"/>
        <w:rPr>
          <w:rFonts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Use the space below to create a goal with SPIRIT.</w:t>
      </w:r>
    </w:p>
    <w:p w:rsidR="00432904" w:rsidRPr="00C918D2" w:rsidRDefault="00432904" w:rsidP="00432904">
      <w:pPr>
        <w:pBdr>
          <w:bottom w:val="single" w:sz="12" w:space="1" w:color="auto"/>
          <w:between w:val="single" w:sz="12" w:space="1" w:color="auto"/>
        </w:pBdr>
        <w:spacing w:after="0"/>
        <w:rPr>
          <w:rFonts w:cstheme="minorHAnsi"/>
          <w:sz w:val="24"/>
          <w:szCs w:val="24"/>
        </w:rPr>
      </w:pPr>
    </w:p>
    <w:p w:rsidR="00432904" w:rsidRPr="00C918D2" w:rsidRDefault="00432904" w:rsidP="00432904">
      <w:pPr>
        <w:pBdr>
          <w:bottom w:val="single" w:sz="12" w:space="1" w:color="auto"/>
          <w:between w:val="single" w:sz="12" w:space="1" w:color="auto"/>
        </w:pBdr>
        <w:spacing w:after="0"/>
        <w:rPr>
          <w:rFonts w:cstheme="minorHAnsi"/>
          <w:sz w:val="24"/>
          <w:szCs w:val="24"/>
        </w:rPr>
      </w:pPr>
    </w:p>
    <w:p w:rsidR="00432904" w:rsidRPr="00C918D2" w:rsidRDefault="00432904" w:rsidP="00432904">
      <w:pPr>
        <w:pBdr>
          <w:bottom w:val="single" w:sz="12" w:space="1" w:color="auto"/>
          <w:between w:val="single" w:sz="12" w:space="1" w:color="auto"/>
        </w:pBdr>
        <w:spacing w:after="0"/>
        <w:rPr>
          <w:rFonts w:cstheme="minorHAnsi"/>
          <w:sz w:val="24"/>
          <w:szCs w:val="24"/>
        </w:rPr>
      </w:pPr>
    </w:p>
    <w:p w:rsidR="00432904" w:rsidRPr="00C918D2" w:rsidRDefault="00432904" w:rsidP="00432904">
      <w:pPr>
        <w:pBdr>
          <w:bottom w:val="single" w:sz="12" w:space="1" w:color="auto"/>
          <w:between w:val="single" w:sz="12" w:space="1" w:color="auto"/>
        </w:pBdr>
        <w:spacing w:after="0"/>
        <w:rPr>
          <w:rFonts w:cstheme="minorHAnsi"/>
          <w:sz w:val="24"/>
          <w:szCs w:val="24"/>
        </w:rPr>
      </w:pPr>
    </w:p>
    <w:p w:rsidR="00432904" w:rsidRPr="00C918D2" w:rsidRDefault="00432904" w:rsidP="00432904">
      <w:pPr>
        <w:pBdr>
          <w:bottom w:val="single" w:sz="12" w:space="1" w:color="auto"/>
          <w:between w:val="single" w:sz="12" w:space="1" w:color="auto"/>
        </w:pBdr>
        <w:spacing w:after="0"/>
        <w:rPr>
          <w:rFonts w:cstheme="minorHAnsi"/>
          <w:sz w:val="24"/>
          <w:szCs w:val="24"/>
        </w:rPr>
      </w:pPr>
    </w:p>
    <w:p w:rsidR="00432904" w:rsidRPr="00C918D2" w:rsidRDefault="00432904" w:rsidP="00432904">
      <w:pPr>
        <w:pBdr>
          <w:bottom w:val="single" w:sz="12" w:space="1" w:color="auto"/>
          <w:between w:val="single" w:sz="12" w:space="1" w:color="auto"/>
        </w:pBdr>
        <w:spacing w:after="0"/>
        <w:rPr>
          <w:rFonts w:cstheme="minorHAnsi"/>
          <w:sz w:val="24"/>
          <w:szCs w:val="24"/>
        </w:rPr>
      </w:pPr>
    </w:p>
    <w:p w:rsidR="00432904" w:rsidRDefault="00432904" w:rsidP="00432904">
      <w:pPr>
        <w:tabs>
          <w:tab w:val="left" w:pos="960"/>
        </w:tabs>
        <w:jc w:val="right"/>
      </w:pPr>
    </w:p>
    <w:p w:rsidR="00432904" w:rsidRDefault="00432904" w:rsidP="00432904">
      <w:pPr>
        <w:tabs>
          <w:tab w:val="left" w:pos="960"/>
        </w:tabs>
        <w:jc w:val="right"/>
      </w:pPr>
    </w:p>
    <w:p w:rsidR="00432904" w:rsidRPr="00C918D2" w:rsidRDefault="00432904" w:rsidP="00432904">
      <w:pPr>
        <w:pStyle w:val="Title"/>
        <w:spacing w:after="0"/>
        <w:rPr>
          <w:rFonts w:asciiTheme="minorHAnsi" w:hAnsiTheme="minorHAnsi" w:cstheme="minorHAnsi"/>
          <w:bCs/>
          <w:color w:val="5B9BD5" w:themeColor="accent1"/>
          <w:szCs w:val="32"/>
        </w:rPr>
      </w:pPr>
      <w:bookmarkStart w:id="22" w:name="_Toc347906476"/>
      <w:r w:rsidRPr="00C918D2">
        <w:rPr>
          <w:rFonts w:asciiTheme="minorHAnsi" w:hAnsiTheme="minorHAnsi" w:cstheme="minorHAnsi"/>
          <w:bCs/>
          <w:color w:val="5B9BD5" w:themeColor="accent1"/>
          <w:szCs w:val="32"/>
        </w:rPr>
        <w:t>Learning Styles and Principles</w:t>
      </w:r>
      <w:bookmarkEnd w:id="22"/>
      <w:r w:rsidRPr="00C918D2">
        <w:rPr>
          <w:rFonts w:asciiTheme="minorHAnsi" w:hAnsiTheme="minorHAnsi" w:cstheme="minorHAnsi"/>
          <w:bCs/>
          <w:color w:val="5B9BD5" w:themeColor="accent1"/>
          <w:szCs w:val="32"/>
        </w:rPr>
        <w:t xml:space="preserve"> </w:t>
      </w:r>
    </w:p>
    <w:p w:rsidR="00432904" w:rsidRPr="00E87D2F" w:rsidRDefault="00432904" w:rsidP="00432904">
      <w:pPr>
        <w:spacing w:after="0"/>
        <w:rPr>
          <w:rFonts w:cstheme="minorHAnsi"/>
          <w:sz w:val="16"/>
          <w:szCs w:val="16"/>
        </w:rPr>
      </w:pPr>
    </w:p>
    <w:p w:rsidR="00432904" w:rsidRPr="00C918D2" w:rsidRDefault="00432904" w:rsidP="00432904">
      <w:pPr>
        <w:pStyle w:val="Sub-Title"/>
        <w:spacing w:before="0" w:after="0"/>
        <w:rPr>
          <w:rFonts w:asciiTheme="minorHAnsi" w:hAnsiTheme="minorHAnsi" w:cstheme="minorHAnsi"/>
          <w:color w:val="auto"/>
          <w:szCs w:val="24"/>
        </w:rPr>
      </w:pPr>
      <w:r w:rsidRPr="00C918D2">
        <w:rPr>
          <w:rFonts w:asciiTheme="minorHAnsi" w:hAnsiTheme="minorHAnsi" w:cstheme="minorHAnsi"/>
          <w:color w:val="auto"/>
          <w:szCs w:val="24"/>
        </w:rPr>
        <w:t>Learning Styles</w:t>
      </w:r>
    </w:p>
    <w:p w:rsidR="00432904" w:rsidRPr="00E87D2F"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Despite having made it through the school system, there are people who struggle with learning. There are also teachers who work outside the school system (including coaches) who have not really learned much about how people learn. Essentially, we learn by seeing, by hearing, and by doing. We all have preferences for how we learn, and depending on what we are learning, we may need things shared with us in different ways. When we are working with employees, we must assume we need to use all three of these learning styles in order to make the principles of our coaching and teaching stick. </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How many of you know you must see someone’s name written down before you can remember it? That is an indication (not a guarantee) that you learn best by seeing your new skill being done by someone else, or you need to see directions on a map before you understand where you are going. On the other hand, if you need to actually say somebody’s name before you remember it, or if you only understand a problem by talking it through, or reading it out loud, you may be an aural learner, meaning you need to hear what you are trying to understand. </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 xml:space="preserve">Still others aren’t really going to get the gist of any skill until they actually do it themselves, or incorporate some kind of physical activity. Kinesthetic learners have to be doing something, like completing the spreadsheet, or talking with the customer. During meetings they may be doodling or appear distracted, but they need the physical activity in order to register what’s being said. </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Think of the types of skills you have to teach. What can you do to make sure you have covered all the learning styles?</w:t>
      </w:r>
    </w:p>
    <w:p w:rsidR="00432904" w:rsidRPr="00E87D2F" w:rsidRDefault="00432904" w:rsidP="00432904">
      <w:pPr>
        <w:pStyle w:val="Sub-Title"/>
        <w:spacing w:before="0" w:after="0"/>
        <w:rPr>
          <w:rFonts w:asciiTheme="minorHAnsi" w:hAnsiTheme="minorHAnsi" w:cstheme="minorHAnsi"/>
          <w:color w:val="auto"/>
          <w:sz w:val="16"/>
          <w:szCs w:val="16"/>
        </w:rPr>
      </w:pPr>
    </w:p>
    <w:p w:rsidR="00432904" w:rsidRPr="00C918D2" w:rsidRDefault="00432904" w:rsidP="00432904">
      <w:pPr>
        <w:pStyle w:val="Sub-Title"/>
        <w:spacing w:before="0" w:after="0"/>
        <w:rPr>
          <w:rFonts w:asciiTheme="minorHAnsi" w:hAnsiTheme="minorHAnsi" w:cstheme="minorHAnsi"/>
          <w:color w:val="auto"/>
          <w:szCs w:val="24"/>
        </w:rPr>
      </w:pPr>
      <w:r w:rsidRPr="00C918D2">
        <w:rPr>
          <w:rFonts w:asciiTheme="minorHAnsi" w:hAnsiTheme="minorHAnsi" w:cstheme="minorHAnsi"/>
          <w:color w:val="auto"/>
          <w:szCs w:val="24"/>
        </w:rPr>
        <w:t>Test Your Knowledge</w:t>
      </w:r>
    </w:p>
    <w:p w:rsidR="00432904" w:rsidRPr="00E87D2F" w:rsidRDefault="00432904" w:rsidP="00432904">
      <w:pPr>
        <w:pStyle w:val="ImportantPoint"/>
        <w:rPr>
          <w:rFonts w:asciiTheme="minorHAnsi" w:hAnsiTheme="minorHAnsi"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Consider a skill that you might teach. Then, identify activities for each learning style.</w:t>
      </w:r>
    </w:p>
    <w:p w:rsidR="00432904" w:rsidRPr="00C918D2" w:rsidRDefault="00432904" w:rsidP="00432904">
      <w:pPr>
        <w:spacing w:after="0"/>
        <w:rPr>
          <w:rFonts w:cstheme="minorHAnsi"/>
          <w:sz w:val="24"/>
          <w:szCs w:val="24"/>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2214"/>
        <w:gridCol w:w="2214"/>
        <w:gridCol w:w="2214"/>
        <w:gridCol w:w="2434"/>
      </w:tblGrid>
      <w:tr w:rsidR="00432904" w:rsidRPr="00C918D2" w:rsidTr="00371DF7">
        <w:tc>
          <w:tcPr>
            <w:tcW w:w="2214" w:type="dxa"/>
            <w:shd w:val="clear" w:color="auto" w:fill="D0CECE" w:themeFill="background2" w:themeFillShade="E6"/>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Skill</w:t>
            </w:r>
          </w:p>
        </w:tc>
        <w:tc>
          <w:tcPr>
            <w:tcW w:w="2214" w:type="dxa"/>
            <w:shd w:val="clear" w:color="auto" w:fill="D5DCE4" w:themeFill="text2" w:themeFillTint="33"/>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Visual Activities</w:t>
            </w:r>
          </w:p>
        </w:tc>
        <w:tc>
          <w:tcPr>
            <w:tcW w:w="2214" w:type="dxa"/>
            <w:shd w:val="clear" w:color="auto" w:fill="FBE4D5" w:themeFill="accent2" w:themeFillTint="33"/>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Auditory Activities</w:t>
            </w:r>
          </w:p>
        </w:tc>
        <w:tc>
          <w:tcPr>
            <w:tcW w:w="2434" w:type="dxa"/>
            <w:shd w:val="clear" w:color="auto" w:fill="EDEDED" w:themeFill="accent3" w:themeFillTint="33"/>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Kinesthetic Activities</w:t>
            </w:r>
          </w:p>
        </w:tc>
      </w:tr>
      <w:tr w:rsidR="00432904" w:rsidRPr="00C918D2" w:rsidTr="00371DF7">
        <w:trPr>
          <w:trHeight w:val="576"/>
        </w:trPr>
        <w:tc>
          <w:tcPr>
            <w:tcW w:w="2214" w:type="dxa"/>
            <w:shd w:val="clear" w:color="auto" w:fill="D0CECE" w:themeFill="background2" w:themeFillShade="E6"/>
          </w:tcPr>
          <w:p w:rsidR="00432904" w:rsidRPr="00C918D2" w:rsidRDefault="00432904" w:rsidP="00371DF7">
            <w:pPr>
              <w:spacing w:after="0"/>
              <w:rPr>
                <w:rFonts w:cstheme="minorHAnsi"/>
                <w:sz w:val="24"/>
                <w:szCs w:val="24"/>
              </w:rPr>
            </w:pPr>
          </w:p>
        </w:tc>
        <w:tc>
          <w:tcPr>
            <w:tcW w:w="2214" w:type="dxa"/>
            <w:shd w:val="clear" w:color="auto" w:fill="D5DCE4" w:themeFill="text2" w:themeFillTint="33"/>
          </w:tcPr>
          <w:p w:rsidR="00432904" w:rsidRPr="00C918D2" w:rsidRDefault="00432904" w:rsidP="00371DF7">
            <w:pPr>
              <w:spacing w:after="0"/>
              <w:rPr>
                <w:rFonts w:cstheme="minorHAnsi"/>
                <w:sz w:val="24"/>
                <w:szCs w:val="24"/>
              </w:rPr>
            </w:pPr>
          </w:p>
        </w:tc>
        <w:tc>
          <w:tcPr>
            <w:tcW w:w="2214" w:type="dxa"/>
            <w:shd w:val="clear" w:color="auto" w:fill="FBE4D5" w:themeFill="accent2" w:themeFillTint="33"/>
          </w:tcPr>
          <w:p w:rsidR="00432904" w:rsidRPr="00C918D2" w:rsidRDefault="00432904" w:rsidP="00371DF7">
            <w:pPr>
              <w:spacing w:after="0"/>
              <w:rPr>
                <w:rFonts w:cstheme="minorHAnsi"/>
                <w:sz w:val="24"/>
                <w:szCs w:val="24"/>
              </w:rPr>
            </w:pPr>
          </w:p>
        </w:tc>
        <w:tc>
          <w:tcPr>
            <w:tcW w:w="2434" w:type="dxa"/>
            <w:shd w:val="clear" w:color="auto" w:fill="EDEDED" w:themeFill="accent3" w:themeFillTint="33"/>
          </w:tcPr>
          <w:p w:rsidR="00432904" w:rsidRPr="00C918D2" w:rsidRDefault="00432904" w:rsidP="00371DF7">
            <w:pPr>
              <w:spacing w:after="0"/>
              <w:rPr>
                <w:rFonts w:cstheme="minorHAnsi"/>
                <w:sz w:val="24"/>
                <w:szCs w:val="24"/>
              </w:rPr>
            </w:pPr>
          </w:p>
        </w:tc>
      </w:tr>
      <w:tr w:rsidR="00432904" w:rsidRPr="00C918D2" w:rsidTr="00371DF7">
        <w:trPr>
          <w:trHeight w:val="576"/>
        </w:trPr>
        <w:tc>
          <w:tcPr>
            <w:tcW w:w="2214" w:type="dxa"/>
            <w:shd w:val="clear" w:color="auto" w:fill="D0CECE" w:themeFill="background2" w:themeFillShade="E6"/>
          </w:tcPr>
          <w:p w:rsidR="00432904" w:rsidRPr="00C918D2" w:rsidRDefault="00432904" w:rsidP="00371DF7">
            <w:pPr>
              <w:spacing w:after="0"/>
              <w:rPr>
                <w:rFonts w:cstheme="minorHAnsi"/>
                <w:sz w:val="24"/>
                <w:szCs w:val="24"/>
              </w:rPr>
            </w:pPr>
          </w:p>
        </w:tc>
        <w:tc>
          <w:tcPr>
            <w:tcW w:w="2214" w:type="dxa"/>
            <w:shd w:val="clear" w:color="auto" w:fill="D5DCE4" w:themeFill="text2" w:themeFillTint="33"/>
          </w:tcPr>
          <w:p w:rsidR="00432904" w:rsidRPr="00C918D2" w:rsidRDefault="00432904" w:rsidP="00371DF7">
            <w:pPr>
              <w:spacing w:after="0"/>
              <w:rPr>
                <w:rFonts w:cstheme="minorHAnsi"/>
                <w:sz w:val="24"/>
                <w:szCs w:val="24"/>
              </w:rPr>
            </w:pPr>
          </w:p>
        </w:tc>
        <w:tc>
          <w:tcPr>
            <w:tcW w:w="2214" w:type="dxa"/>
            <w:shd w:val="clear" w:color="auto" w:fill="FBE4D5" w:themeFill="accent2" w:themeFillTint="33"/>
          </w:tcPr>
          <w:p w:rsidR="00432904" w:rsidRPr="00C918D2" w:rsidRDefault="00432904" w:rsidP="00371DF7">
            <w:pPr>
              <w:spacing w:after="0"/>
              <w:rPr>
                <w:rFonts w:cstheme="minorHAnsi"/>
                <w:sz w:val="24"/>
                <w:szCs w:val="24"/>
              </w:rPr>
            </w:pPr>
          </w:p>
        </w:tc>
        <w:tc>
          <w:tcPr>
            <w:tcW w:w="2434" w:type="dxa"/>
            <w:shd w:val="clear" w:color="auto" w:fill="EDEDED" w:themeFill="accent3" w:themeFillTint="33"/>
          </w:tcPr>
          <w:p w:rsidR="00432904" w:rsidRPr="00C918D2" w:rsidRDefault="00432904" w:rsidP="00371DF7">
            <w:pPr>
              <w:spacing w:after="0"/>
              <w:rPr>
                <w:rFonts w:cstheme="minorHAnsi"/>
                <w:sz w:val="24"/>
                <w:szCs w:val="24"/>
              </w:rPr>
            </w:pPr>
          </w:p>
        </w:tc>
      </w:tr>
      <w:tr w:rsidR="00432904" w:rsidRPr="00C918D2" w:rsidTr="00371DF7">
        <w:trPr>
          <w:trHeight w:val="576"/>
        </w:trPr>
        <w:tc>
          <w:tcPr>
            <w:tcW w:w="2214" w:type="dxa"/>
            <w:shd w:val="clear" w:color="auto" w:fill="D0CECE" w:themeFill="background2" w:themeFillShade="E6"/>
          </w:tcPr>
          <w:p w:rsidR="00432904" w:rsidRPr="00C918D2" w:rsidRDefault="00432904" w:rsidP="00371DF7">
            <w:pPr>
              <w:spacing w:after="0"/>
              <w:rPr>
                <w:rFonts w:cstheme="minorHAnsi"/>
                <w:sz w:val="24"/>
                <w:szCs w:val="24"/>
              </w:rPr>
            </w:pPr>
          </w:p>
        </w:tc>
        <w:tc>
          <w:tcPr>
            <w:tcW w:w="2214" w:type="dxa"/>
            <w:shd w:val="clear" w:color="auto" w:fill="D5DCE4" w:themeFill="text2" w:themeFillTint="33"/>
          </w:tcPr>
          <w:p w:rsidR="00432904" w:rsidRPr="00C918D2" w:rsidRDefault="00432904" w:rsidP="00371DF7">
            <w:pPr>
              <w:spacing w:after="0"/>
              <w:rPr>
                <w:rFonts w:cstheme="minorHAnsi"/>
                <w:sz w:val="24"/>
                <w:szCs w:val="24"/>
              </w:rPr>
            </w:pPr>
          </w:p>
        </w:tc>
        <w:tc>
          <w:tcPr>
            <w:tcW w:w="2214" w:type="dxa"/>
            <w:shd w:val="clear" w:color="auto" w:fill="FBE4D5" w:themeFill="accent2" w:themeFillTint="33"/>
          </w:tcPr>
          <w:p w:rsidR="00432904" w:rsidRPr="00C918D2" w:rsidRDefault="00432904" w:rsidP="00371DF7">
            <w:pPr>
              <w:spacing w:after="0"/>
              <w:rPr>
                <w:rFonts w:cstheme="minorHAnsi"/>
                <w:sz w:val="24"/>
                <w:szCs w:val="24"/>
              </w:rPr>
            </w:pPr>
          </w:p>
        </w:tc>
        <w:tc>
          <w:tcPr>
            <w:tcW w:w="2434" w:type="dxa"/>
            <w:shd w:val="clear" w:color="auto" w:fill="EDEDED" w:themeFill="accent3" w:themeFillTint="33"/>
          </w:tcPr>
          <w:p w:rsidR="00432904" w:rsidRPr="00C918D2" w:rsidRDefault="00432904" w:rsidP="00371DF7">
            <w:pPr>
              <w:spacing w:after="0"/>
              <w:rPr>
                <w:rFonts w:cstheme="minorHAnsi"/>
                <w:sz w:val="24"/>
                <w:szCs w:val="24"/>
              </w:rPr>
            </w:pPr>
          </w:p>
        </w:tc>
      </w:tr>
    </w:tbl>
    <w:p w:rsidR="00432904" w:rsidRDefault="00432904" w:rsidP="00432904">
      <w:pPr>
        <w:tabs>
          <w:tab w:val="left" w:pos="960"/>
        </w:tabs>
        <w:jc w:val="right"/>
      </w:pPr>
    </w:p>
    <w:p w:rsidR="00432904" w:rsidRDefault="00432904" w:rsidP="00432904">
      <w:pPr>
        <w:tabs>
          <w:tab w:val="left" w:pos="960"/>
        </w:tabs>
        <w:jc w:val="right"/>
      </w:pPr>
    </w:p>
    <w:p w:rsidR="00432904" w:rsidRDefault="00432904" w:rsidP="00432904">
      <w:pPr>
        <w:tabs>
          <w:tab w:val="left" w:pos="960"/>
        </w:tabs>
        <w:jc w:val="right"/>
      </w:pPr>
    </w:p>
    <w:p w:rsidR="00432904" w:rsidRDefault="00432904" w:rsidP="00432904">
      <w:pPr>
        <w:tabs>
          <w:tab w:val="left" w:pos="960"/>
        </w:tabs>
        <w:jc w:val="right"/>
      </w:pPr>
    </w:p>
    <w:p w:rsidR="00432904" w:rsidRDefault="00432904" w:rsidP="00432904">
      <w:pPr>
        <w:tabs>
          <w:tab w:val="left" w:pos="960"/>
        </w:tabs>
        <w:jc w:val="right"/>
      </w:pPr>
    </w:p>
    <w:p w:rsidR="00432904" w:rsidRDefault="00432904" w:rsidP="00432904">
      <w:pPr>
        <w:tabs>
          <w:tab w:val="left" w:pos="960"/>
        </w:tabs>
        <w:jc w:val="right"/>
      </w:pPr>
    </w:p>
    <w:p w:rsidR="00432904" w:rsidRPr="00C918D2" w:rsidRDefault="00432904" w:rsidP="00432904">
      <w:pPr>
        <w:pStyle w:val="Sub-Title"/>
        <w:spacing w:before="0" w:after="0"/>
        <w:rPr>
          <w:rFonts w:asciiTheme="minorHAnsi" w:hAnsiTheme="minorHAnsi" w:cstheme="minorHAnsi"/>
          <w:color w:val="auto"/>
          <w:szCs w:val="24"/>
        </w:rPr>
      </w:pPr>
      <w:r w:rsidRPr="00C918D2">
        <w:rPr>
          <w:rFonts w:asciiTheme="minorHAnsi" w:hAnsiTheme="minorHAnsi" w:cstheme="minorHAnsi"/>
          <w:color w:val="auto"/>
          <w:szCs w:val="24"/>
        </w:rPr>
        <w:t>Adult Learning Principles</w:t>
      </w:r>
    </w:p>
    <w:p w:rsidR="00432904" w:rsidRPr="009B264A" w:rsidRDefault="00432904" w:rsidP="00432904">
      <w:pPr>
        <w:spacing w:after="0"/>
        <w:rPr>
          <w:rStyle w:val="ImportantPointChar"/>
          <w:rFonts w:asciiTheme="minorHAnsi" w:eastAsiaTheme="minorHAnsi" w:hAnsiTheme="minorHAnsi" w:cstheme="minorHAnsi"/>
          <w:sz w:val="16"/>
          <w:szCs w:val="16"/>
        </w:rPr>
      </w:pPr>
    </w:p>
    <w:p w:rsidR="00432904" w:rsidRPr="00C918D2" w:rsidRDefault="00432904" w:rsidP="00432904">
      <w:pPr>
        <w:spacing w:after="0"/>
        <w:rPr>
          <w:rFonts w:cstheme="minorHAnsi"/>
          <w:sz w:val="24"/>
          <w:szCs w:val="24"/>
        </w:rPr>
      </w:pPr>
      <w:r w:rsidRPr="00C918D2">
        <w:rPr>
          <w:rStyle w:val="ImportantPointChar"/>
          <w:rFonts w:asciiTheme="minorHAnsi" w:eastAsiaTheme="minorHAnsi" w:hAnsiTheme="minorHAnsi" w:cstheme="minorHAnsi"/>
        </w:rPr>
        <w:t>As adults, we learn to do by doing.</w:t>
      </w:r>
      <w:r w:rsidRPr="00C918D2">
        <w:rPr>
          <w:rFonts w:cstheme="minorHAnsi"/>
          <w:sz w:val="24"/>
          <w:szCs w:val="24"/>
        </w:rPr>
        <w:t xml:space="preserve"> Give trainees something practical to do with the information they have just heard. For example, have them fill in their planner for the next month or clean out their briefcase.</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Style w:val="ImportantPointChar"/>
          <w:rFonts w:asciiTheme="minorHAnsi" w:eastAsiaTheme="minorHAnsi" w:hAnsiTheme="minorHAnsi" w:cstheme="minorHAnsi"/>
        </w:rPr>
        <w:t>We get our impressions through our senses</w:t>
      </w:r>
      <w:r w:rsidRPr="00C918D2">
        <w:rPr>
          <w:rFonts w:cstheme="minorHAnsi"/>
          <w:sz w:val="24"/>
          <w:szCs w:val="24"/>
        </w:rPr>
        <w:t>, so combine verbal explanations with written instructions, illustrations, or an object they can taste touch or smell. For example, in addition to verbal suggestions on time management, provide written materials, or perhaps demonstrate the proper technique for filing.</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Style w:val="ImportantPointChar"/>
          <w:rFonts w:asciiTheme="minorHAnsi" w:eastAsiaTheme="minorHAnsi" w:hAnsiTheme="minorHAnsi" w:cstheme="minorHAnsi"/>
        </w:rPr>
        <w:t>We learn when we are ready to learn.</w:t>
      </w:r>
      <w:r w:rsidRPr="00C918D2">
        <w:rPr>
          <w:rFonts w:cstheme="minorHAnsi"/>
          <w:sz w:val="24"/>
          <w:szCs w:val="24"/>
        </w:rPr>
        <w:t xml:space="preserve"> If possible, coach when there is a need for a particular skill. Help the employee understand how this learning can help them in their job, their career, or their interpersonal life. For example, learning to use time to our advantage is an essential skill if we juggle a job and a home, or if our job is particularly demanding. Most of us have things we would like to do if we could find the time.</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Style w:val="ImportantPointChar"/>
          <w:rFonts w:asciiTheme="minorHAnsi" w:eastAsiaTheme="minorHAnsi" w:hAnsiTheme="minorHAnsi" w:cstheme="minorHAnsi"/>
        </w:rPr>
        <w:t>We link new learning to what we already know.</w:t>
      </w:r>
      <w:r w:rsidRPr="00C918D2">
        <w:rPr>
          <w:rFonts w:cstheme="minorHAnsi"/>
          <w:sz w:val="24"/>
          <w:szCs w:val="24"/>
        </w:rPr>
        <w:t xml:space="preserve"> Try to make connections between what they are presently doing or saying and how they should behave differently after the training. For example, you could ask them to identify how they handle calls or e-mail now and help them work through a different way of handling these to save time. Ask them where they feel they start to lose control over their time and work from that starting point.</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Style w:val="ImportantPointChar"/>
          <w:rFonts w:asciiTheme="minorHAnsi" w:eastAsiaTheme="minorHAnsi" w:hAnsiTheme="minorHAnsi" w:cstheme="minorHAnsi"/>
        </w:rPr>
        <w:t>We learn one thing at a time</w:t>
      </w:r>
      <w:r w:rsidRPr="00C918D2">
        <w:rPr>
          <w:rFonts w:cstheme="minorHAnsi"/>
          <w:sz w:val="24"/>
          <w:szCs w:val="24"/>
        </w:rPr>
        <w:t>, so teachers/coaches must watch that they don’t rush through things too quickly, or give them too much to absorb at one time. After each learning point, it is a good idea to give people a chance to ask questions, to do an exercise to cement their understanding, or to let them practice what they have just learned. For example, you would want to make sure that trainees completely understand how to de-clutter their office before you move on to talk about using a planner.</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Style w:val="ImportantPointChar"/>
          <w:rFonts w:asciiTheme="minorHAnsi" w:eastAsiaTheme="minorHAnsi" w:hAnsiTheme="minorHAnsi" w:cstheme="minorHAnsi"/>
        </w:rPr>
        <w:t>We learn more rapidly when results are satisfying to us.</w:t>
      </w:r>
      <w:r w:rsidRPr="00C918D2">
        <w:rPr>
          <w:rFonts w:cstheme="minorHAnsi"/>
          <w:sz w:val="24"/>
          <w:szCs w:val="24"/>
        </w:rPr>
        <w:t xml:space="preserve"> Praise your trainees when they do well at even a small thing. Never ridicule them. Don’t put people in positions where they might feel humiliated or threatened. For example, often just filling in a planner or setting up a telephone list of frequently called numbers can be a satisfying thing. </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Style w:val="ImportantPointChar"/>
          <w:rFonts w:asciiTheme="minorHAnsi" w:eastAsiaTheme="minorHAnsi" w:hAnsiTheme="minorHAnsi" w:cstheme="minorHAnsi"/>
        </w:rPr>
        <w:t>We need to understand what we learn.</w:t>
      </w:r>
      <w:r w:rsidRPr="00C918D2">
        <w:rPr>
          <w:rFonts w:cstheme="minorHAnsi"/>
          <w:sz w:val="24"/>
          <w:szCs w:val="24"/>
        </w:rPr>
        <w:t xml:space="preserve"> It may not be enough to just ask, “Is this clear?” or, “Do you understand?” However, if we break learning into small chunks and give them opportunities to practice, we can check back with them to see if we have been clear. Then, they have a better chance of </w:t>
      </w:r>
      <w:r w:rsidRPr="00C918D2">
        <w:rPr>
          <w:rFonts w:cstheme="minorHAnsi"/>
          <w:sz w:val="24"/>
          <w:szCs w:val="24"/>
        </w:rPr>
        <w:lastRenderedPageBreak/>
        <w:t>understanding. For example, a case study or a skill-building exercise based on learning how to say “no” may be appropriate.</w:t>
      </w:r>
    </w:p>
    <w:p w:rsidR="00432904" w:rsidRPr="000A4D6A" w:rsidRDefault="00432904" w:rsidP="00432904">
      <w:pPr>
        <w:spacing w:after="0"/>
        <w:rPr>
          <w:rFonts w:cstheme="minorHAnsi"/>
          <w:sz w:val="16"/>
          <w:szCs w:val="16"/>
        </w:rPr>
      </w:pPr>
    </w:p>
    <w:p w:rsidR="00432904" w:rsidRPr="00E87D2F" w:rsidRDefault="00432904" w:rsidP="00432904">
      <w:pPr>
        <w:pStyle w:val="Title"/>
        <w:shd w:val="clear" w:color="auto" w:fill="FFFFFF" w:themeFill="background1"/>
        <w:spacing w:after="0"/>
        <w:rPr>
          <w:rFonts w:asciiTheme="minorHAnsi" w:hAnsiTheme="minorHAnsi" w:cstheme="minorHAnsi"/>
          <w:bCs/>
          <w:color w:val="5B9BD5" w:themeColor="accent1"/>
          <w:szCs w:val="32"/>
        </w:rPr>
      </w:pPr>
      <w:bookmarkStart w:id="23" w:name="_Toc347906477"/>
      <w:bookmarkStart w:id="24" w:name="_Toc171845385"/>
      <w:r w:rsidRPr="00E87D2F">
        <w:rPr>
          <w:rFonts w:asciiTheme="minorHAnsi" w:hAnsiTheme="minorHAnsi" w:cstheme="minorHAnsi"/>
          <w:bCs/>
          <w:color w:val="5B9BD5" w:themeColor="accent1"/>
          <w:szCs w:val="32"/>
        </w:rPr>
        <w:t>The Benefits/Consequences Matrix</w:t>
      </w:r>
      <w:bookmarkEnd w:id="23"/>
    </w:p>
    <w:bookmarkEnd w:id="24"/>
    <w:p w:rsidR="00432904" w:rsidRPr="00E87D2F"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One technique that can be used when you want to challenge your employee to do the best they can do, or want them to change their behavior, is to draw out a four quadrant matrix like this:</w:t>
      </w:r>
    </w:p>
    <w:p w:rsidR="00432904" w:rsidRPr="00C918D2" w:rsidRDefault="00432904" w:rsidP="00432904">
      <w:pPr>
        <w:spacing w:after="0"/>
        <w:rPr>
          <w:rFonts w:cstheme="minorHAnsi"/>
          <w:sz w:val="24"/>
          <w:szCs w:val="24"/>
        </w:rPr>
      </w:pPr>
    </w:p>
    <w:tbl>
      <w:tblPr>
        <w:tblpPr w:leftFromText="180" w:rightFromText="180" w:vertAnchor="text" w:tblpX="154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3432"/>
        <w:gridCol w:w="3007"/>
      </w:tblGrid>
      <w:tr w:rsidR="00432904" w:rsidRPr="00C918D2" w:rsidTr="00371DF7">
        <w:trPr>
          <w:trHeight w:val="1440"/>
        </w:trPr>
        <w:tc>
          <w:tcPr>
            <w:tcW w:w="3432" w:type="dxa"/>
            <w:shd w:val="clear" w:color="auto" w:fill="EDEDED" w:themeFill="accent3" w:themeFillTint="33"/>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Consequences of Not Changing</w:t>
            </w:r>
          </w:p>
        </w:tc>
        <w:tc>
          <w:tcPr>
            <w:tcW w:w="3007" w:type="dxa"/>
            <w:shd w:val="clear" w:color="auto" w:fill="EDEDED" w:themeFill="accent3" w:themeFillTint="33"/>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Benefits of Not Changing</w:t>
            </w:r>
          </w:p>
        </w:tc>
      </w:tr>
      <w:tr w:rsidR="00432904" w:rsidRPr="00C918D2" w:rsidTr="00371DF7">
        <w:trPr>
          <w:trHeight w:val="1440"/>
        </w:trPr>
        <w:tc>
          <w:tcPr>
            <w:tcW w:w="3432" w:type="dxa"/>
            <w:shd w:val="clear" w:color="auto" w:fill="FBE4D5" w:themeFill="accent2" w:themeFillTint="33"/>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Benefits of Changing</w:t>
            </w:r>
          </w:p>
        </w:tc>
        <w:tc>
          <w:tcPr>
            <w:tcW w:w="3007" w:type="dxa"/>
            <w:shd w:val="clear" w:color="auto" w:fill="FBE4D5" w:themeFill="accent2" w:themeFillTint="33"/>
          </w:tcPr>
          <w:p w:rsidR="00432904" w:rsidRPr="00C918D2" w:rsidRDefault="00432904" w:rsidP="00371DF7">
            <w:pPr>
              <w:pStyle w:val="TableHeading"/>
              <w:rPr>
                <w:rFonts w:asciiTheme="minorHAnsi" w:hAnsiTheme="minorHAnsi" w:cstheme="minorHAnsi"/>
              </w:rPr>
            </w:pPr>
            <w:r w:rsidRPr="00C918D2">
              <w:rPr>
                <w:rFonts w:asciiTheme="minorHAnsi" w:hAnsiTheme="minorHAnsi" w:cstheme="minorHAnsi"/>
              </w:rPr>
              <w:t>Consequences of Changing</w:t>
            </w:r>
          </w:p>
        </w:tc>
      </w:tr>
    </w:tbl>
    <w:p w:rsidR="00432904" w:rsidRPr="00C918D2" w:rsidRDefault="00432904" w:rsidP="00432904">
      <w:pPr>
        <w:spacing w:after="0"/>
        <w:rPr>
          <w:rFonts w:cstheme="minorHAnsi"/>
          <w:sz w:val="24"/>
          <w:szCs w:val="24"/>
        </w:rPr>
      </w:pPr>
      <w:r>
        <w:rPr>
          <w:rFonts w:cstheme="minorHAnsi"/>
          <w:sz w:val="24"/>
          <w:szCs w:val="24"/>
        </w:rPr>
        <w:br w:type="textWrapping" w:clear="all"/>
      </w:r>
    </w:p>
    <w:p w:rsidR="00432904" w:rsidRPr="00C918D2" w:rsidRDefault="00432904" w:rsidP="00432904">
      <w:pPr>
        <w:spacing w:after="0"/>
        <w:rPr>
          <w:rFonts w:cstheme="minorHAnsi"/>
          <w:sz w:val="24"/>
          <w:szCs w:val="24"/>
        </w:rPr>
      </w:pPr>
      <w:r w:rsidRPr="00C918D2">
        <w:rPr>
          <w:rFonts w:cstheme="minorHAnsi"/>
          <w:sz w:val="24"/>
          <w:szCs w:val="24"/>
        </w:rPr>
        <w:t>This matrix should be filled in by the person who is being asked to make the changes (such as your employee). This is a way to give them control over the decisions they make, yet at the same time see the situation from a different perspective.</w:t>
      </w:r>
    </w:p>
    <w:p w:rsidR="00432904" w:rsidRPr="000A4D6A" w:rsidRDefault="00432904" w:rsidP="00432904">
      <w:pPr>
        <w:spacing w:after="0"/>
        <w:rPr>
          <w:rFonts w:cstheme="minorHAnsi"/>
          <w:sz w:val="16"/>
          <w:szCs w:val="16"/>
        </w:rPr>
      </w:pPr>
    </w:p>
    <w:p w:rsidR="00432904" w:rsidRPr="00C918D2" w:rsidRDefault="00432904" w:rsidP="00432904">
      <w:pPr>
        <w:spacing w:after="0"/>
        <w:rPr>
          <w:rFonts w:cstheme="minorHAnsi"/>
          <w:sz w:val="24"/>
          <w:szCs w:val="24"/>
        </w:rPr>
      </w:pPr>
      <w:r w:rsidRPr="00C918D2">
        <w:rPr>
          <w:rFonts w:cstheme="minorHAnsi"/>
          <w:sz w:val="24"/>
          <w:szCs w:val="24"/>
        </w:rPr>
        <w:t>Whether you do one of these or any other type of exercise, remember to include documentation in your file. Coaching, like any of your leadership activities, requires a paper trail.</w:t>
      </w:r>
    </w:p>
    <w:p w:rsidR="00432904" w:rsidRPr="000A4D6A" w:rsidRDefault="00432904" w:rsidP="00432904">
      <w:pPr>
        <w:spacing w:after="0"/>
        <w:rPr>
          <w:rFonts w:cstheme="minorHAnsi"/>
          <w:sz w:val="16"/>
          <w:szCs w:val="16"/>
        </w:rPr>
      </w:pPr>
    </w:p>
    <w:p w:rsidR="00432904" w:rsidRPr="00C918D2" w:rsidRDefault="00432904" w:rsidP="00432904">
      <w:pPr>
        <w:pStyle w:val="Title"/>
        <w:spacing w:after="0"/>
        <w:rPr>
          <w:rFonts w:asciiTheme="minorHAnsi" w:hAnsiTheme="minorHAnsi" w:cstheme="minorHAnsi"/>
          <w:bCs/>
          <w:color w:val="5B9BD5" w:themeColor="accent1"/>
          <w:szCs w:val="32"/>
        </w:rPr>
      </w:pPr>
      <w:bookmarkStart w:id="25" w:name="_Toc193099218"/>
      <w:bookmarkStart w:id="26" w:name="_Toc347906478"/>
      <w:bookmarkStart w:id="27" w:name="_Toc171845386"/>
      <w:r w:rsidRPr="00C918D2">
        <w:rPr>
          <w:rFonts w:asciiTheme="minorHAnsi" w:hAnsiTheme="minorHAnsi" w:cstheme="minorHAnsi"/>
          <w:bCs/>
          <w:color w:val="5B9BD5" w:themeColor="accent1"/>
          <w:szCs w:val="32"/>
        </w:rPr>
        <w:t>Skills Involved in Coaching</w:t>
      </w:r>
      <w:bookmarkEnd w:id="25"/>
      <w:bookmarkEnd w:id="26"/>
      <w:r w:rsidRPr="00C918D2">
        <w:rPr>
          <w:rFonts w:asciiTheme="minorHAnsi" w:hAnsiTheme="minorHAnsi" w:cstheme="minorHAnsi"/>
          <w:bCs/>
          <w:color w:val="5B9BD5" w:themeColor="accent1"/>
          <w:szCs w:val="32"/>
        </w:rPr>
        <w:t xml:space="preserve"> </w:t>
      </w:r>
    </w:p>
    <w:p w:rsidR="00432904" w:rsidRPr="000A4D6A" w:rsidRDefault="00432904" w:rsidP="00432904">
      <w:pPr>
        <w:pStyle w:val="ImportantPoint"/>
        <w:rPr>
          <w:rFonts w:asciiTheme="minorHAnsi" w:hAnsiTheme="minorHAnsi" w:cstheme="minorHAnsi"/>
          <w:sz w:val="16"/>
          <w:szCs w:val="16"/>
        </w:rPr>
      </w:pPr>
    </w:p>
    <w:p w:rsidR="00432904" w:rsidRPr="00C918D2" w:rsidRDefault="00432904" w:rsidP="00432904">
      <w:pPr>
        <w:pStyle w:val="ImportantPoint"/>
        <w:rPr>
          <w:rFonts w:asciiTheme="minorHAnsi" w:hAnsiTheme="minorHAnsi" w:cstheme="minorHAnsi"/>
        </w:rPr>
      </w:pPr>
      <w:r w:rsidRPr="00C918D2">
        <w:rPr>
          <w:rFonts w:asciiTheme="minorHAnsi" w:hAnsiTheme="minorHAnsi" w:cstheme="minorHAnsi"/>
        </w:rPr>
        <w:t xml:space="preserve">Write the correct term next to each meaning. </w:t>
      </w:r>
    </w:p>
    <w:p w:rsidR="00432904" w:rsidRPr="00C918D2" w:rsidRDefault="00432904" w:rsidP="00432904">
      <w:pPr>
        <w:spacing w:after="0"/>
        <w:rPr>
          <w:rFonts w:cstheme="minorHAnsi"/>
          <w:sz w:val="24"/>
          <w:szCs w:val="24"/>
        </w:rPr>
      </w:pPr>
    </w:p>
    <w:tbl>
      <w:tblPr>
        <w:tblW w:w="9725" w:type="dxa"/>
        <w:tblInd w:w="115"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115" w:type="dxa"/>
          <w:left w:w="115" w:type="dxa"/>
          <w:bottom w:w="115" w:type="dxa"/>
          <w:right w:w="115" w:type="dxa"/>
        </w:tblCellMar>
        <w:tblLook w:val="01E0" w:firstRow="1" w:lastRow="1" w:firstColumn="1" w:lastColumn="1" w:noHBand="0" w:noVBand="0"/>
      </w:tblPr>
      <w:tblGrid>
        <w:gridCol w:w="2318"/>
        <w:gridCol w:w="7407"/>
      </w:tblGrid>
      <w:tr w:rsidR="00432904" w:rsidRPr="00C918D2" w:rsidTr="00371DF7">
        <w:trPr>
          <w:cantSplit/>
          <w:tblHeader/>
        </w:trPr>
        <w:tc>
          <w:tcPr>
            <w:tcW w:w="2318" w:type="dxa"/>
            <w:shd w:val="clear" w:color="auto" w:fill="D9E2F3" w:themeFill="accent5" w:themeFillTint="33"/>
          </w:tcPr>
          <w:bookmarkEnd w:id="27"/>
          <w:p w:rsidR="00432904" w:rsidRPr="00C918D2" w:rsidRDefault="00432904" w:rsidP="00371DF7">
            <w:pPr>
              <w:pStyle w:val="ImportantPoint"/>
              <w:rPr>
                <w:rFonts w:asciiTheme="minorHAnsi" w:hAnsiTheme="minorHAnsi" w:cstheme="minorHAnsi"/>
              </w:rPr>
            </w:pPr>
            <w:r w:rsidRPr="00C918D2">
              <w:rPr>
                <w:rFonts w:asciiTheme="minorHAnsi" w:hAnsiTheme="minorHAnsi" w:cstheme="minorHAnsi"/>
              </w:rPr>
              <w:t>Term</w:t>
            </w:r>
          </w:p>
        </w:tc>
        <w:tc>
          <w:tcPr>
            <w:tcW w:w="7407" w:type="dxa"/>
            <w:shd w:val="clear" w:color="auto" w:fill="FFF2CC" w:themeFill="accent4" w:themeFillTint="33"/>
          </w:tcPr>
          <w:p w:rsidR="00432904" w:rsidRPr="00C918D2" w:rsidRDefault="00432904" w:rsidP="00371DF7">
            <w:pPr>
              <w:pStyle w:val="ImportantPoint"/>
              <w:rPr>
                <w:rFonts w:asciiTheme="minorHAnsi" w:hAnsiTheme="minorHAnsi" w:cstheme="minorHAnsi"/>
              </w:rPr>
            </w:pPr>
            <w:r w:rsidRPr="00C918D2">
              <w:rPr>
                <w:rFonts w:asciiTheme="minorHAnsi" w:hAnsiTheme="minorHAnsi" w:cstheme="minorHAnsi"/>
              </w:rPr>
              <w:t xml:space="preserve">Meaning </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Probing until you are sure you understand a problem or issue.</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Giving someone your complete attention.</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Showing the other person by both verbal and non-verbal messages that you are engaged in the conversation.</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Asking open questions, reflecting, paraphrasing, summarizing, and clarifying to gain more information.</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 xml:space="preserve">Similar to paraphrasing, in that you echo the other person’s words, or rephrase them in your own words, to check understanding and to elicit more information. </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Not ridiculing, humiliating, or rejecting the other person’s thoughts and feelings.</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Sharing similar experiences of your own as a way to find common ground.</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Staying in the present and drawing attention to what is happening in the conversation.</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Pausing to gather up the key points of the conversation thus far.</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Being specific and concrete in terms of what you mean and what you expect. Concreteness can be enhanced by examples and illustrations.</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Passing along references or other resources; a willingness to help an employee find those products or services needed to do his/her job better.</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Agreeing and clarifying strategies and next steps.</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Taking time to go over what has already been said, agreed upon, or decided.</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Putting strategies or specific steps in place to ensure forward movement toward a goal.</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Validating an employee’s worth and skills.</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Choosing words that are clear and unambiguous so the other person is certain of what aspects of performance are a problem.</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Determining boundaries and setting limits on what elements of a problem are being addressed.</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Spending more time discussing what will happen in the future rather than going back to rehash what has already happened.</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 xml:space="preserve">Allowing an employee’s concerns to be the topic of discussion, when warranted, rather than pressing forward with your own concerns. </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Listening, asking questions, probing, and reflecting until you have a clear picture of background information.</w:t>
            </w:r>
          </w:p>
        </w:tc>
      </w:tr>
      <w:tr w:rsidR="00432904" w:rsidRPr="00C918D2" w:rsidTr="00371DF7">
        <w:trPr>
          <w:cantSplit/>
        </w:trPr>
        <w:tc>
          <w:tcPr>
            <w:tcW w:w="2318" w:type="dxa"/>
            <w:shd w:val="clear" w:color="auto" w:fill="D9E2F3" w:themeFill="accent5" w:themeFillTint="33"/>
          </w:tcPr>
          <w:p w:rsidR="00432904" w:rsidRPr="00C918D2" w:rsidRDefault="00432904" w:rsidP="00371DF7">
            <w:pPr>
              <w:pStyle w:val="ImportantPoint"/>
              <w:rPr>
                <w:rFonts w:asciiTheme="minorHAnsi" w:hAnsiTheme="minorHAnsi" w:cstheme="minorHAnsi"/>
              </w:rPr>
            </w:pPr>
          </w:p>
        </w:tc>
        <w:tc>
          <w:tcPr>
            <w:tcW w:w="7407" w:type="dxa"/>
            <w:shd w:val="clear" w:color="auto" w:fill="FFF2CC" w:themeFill="accent4" w:themeFillTint="33"/>
          </w:tcPr>
          <w:p w:rsidR="00432904" w:rsidRPr="00C918D2" w:rsidRDefault="00432904" w:rsidP="00371DF7">
            <w:pPr>
              <w:spacing w:after="0"/>
              <w:rPr>
                <w:rFonts w:cstheme="minorHAnsi"/>
                <w:sz w:val="24"/>
                <w:szCs w:val="24"/>
              </w:rPr>
            </w:pPr>
            <w:r w:rsidRPr="00C918D2">
              <w:rPr>
                <w:rFonts w:cstheme="minorHAnsi"/>
                <w:sz w:val="24"/>
                <w:szCs w:val="24"/>
              </w:rPr>
              <w:t>Reaching mutual agreement on what has been agreed to.</w:t>
            </w:r>
          </w:p>
        </w:tc>
      </w:tr>
    </w:tbl>
    <w:p w:rsidR="00432904" w:rsidRDefault="00432904" w:rsidP="00432904">
      <w:pPr>
        <w:tabs>
          <w:tab w:val="left" w:pos="960"/>
        </w:tabs>
        <w:jc w:val="right"/>
      </w:pPr>
    </w:p>
    <w:p w:rsidR="00432904" w:rsidRDefault="00432904" w:rsidP="00432904">
      <w:pPr>
        <w:spacing w:after="0"/>
      </w:pPr>
      <w:r>
        <w:rPr>
          <w:rFonts w:ascii="Calibri" w:hAnsi="Calibri" w:cs="Calibri"/>
          <w:b/>
          <w:color w:val="ED7D31" w:themeColor="accent2"/>
          <w:sz w:val="36"/>
          <w:szCs w:val="36"/>
        </w:rPr>
        <w:t>Coaching Model</w:t>
      </w:r>
    </w:p>
    <w:p w:rsidR="00432904" w:rsidRPr="00760F7C" w:rsidRDefault="00432904" w:rsidP="00432904">
      <w:pPr>
        <w:spacing w:after="0"/>
        <w:rPr>
          <w:rFonts w:ascii="Calibri" w:hAnsi="Calibri" w:cs="Calibri"/>
          <w:b/>
          <w:color w:val="ED7D31" w:themeColor="accent2"/>
          <w:sz w:val="16"/>
          <w:szCs w:val="16"/>
        </w:rPr>
      </w:pPr>
    </w:p>
    <w:p w:rsidR="00432904" w:rsidRDefault="00432904" w:rsidP="00432904">
      <w:pPr>
        <w:spacing w:after="0"/>
        <w:rPr>
          <w:rFonts w:cstheme="minorHAnsi"/>
          <w:sz w:val="24"/>
          <w:szCs w:val="24"/>
        </w:rPr>
      </w:pPr>
      <w:r w:rsidRPr="00C74E02">
        <w:rPr>
          <w:rFonts w:cstheme="minorHAnsi"/>
          <w:sz w:val="24"/>
          <w:szCs w:val="24"/>
        </w:rPr>
        <w:t>When it comes to getting results as a coach, it helps to have a process, as long as we don’t become rigidly attached to that process. Nobody can really design a coaching process for somebody else. However, here are four steps that find their way into most coaching models.</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numPr>
          <w:ilvl w:val="0"/>
          <w:numId w:val="45"/>
        </w:numPr>
        <w:spacing w:after="0" w:line="240" w:lineRule="auto"/>
        <w:rPr>
          <w:rFonts w:cstheme="minorHAnsi"/>
          <w:sz w:val="24"/>
          <w:szCs w:val="24"/>
        </w:rPr>
      </w:pPr>
      <w:r w:rsidRPr="00C74E02">
        <w:rPr>
          <w:rFonts w:cstheme="minorHAnsi"/>
          <w:sz w:val="24"/>
          <w:szCs w:val="24"/>
        </w:rPr>
        <w:t xml:space="preserve">Where are you and where do you want to be? </w:t>
      </w:r>
    </w:p>
    <w:p w:rsidR="00432904" w:rsidRPr="00C74E02" w:rsidRDefault="00432904" w:rsidP="00432904">
      <w:pPr>
        <w:numPr>
          <w:ilvl w:val="0"/>
          <w:numId w:val="45"/>
        </w:numPr>
        <w:spacing w:after="0" w:line="240" w:lineRule="auto"/>
        <w:rPr>
          <w:rFonts w:cstheme="minorHAnsi"/>
          <w:sz w:val="24"/>
          <w:szCs w:val="24"/>
        </w:rPr>
      </w:pPr>
      <w:r w:rsidRPr="00C74E02">
        <w:rPr>
          <w:rFonts w:cstheme="minorHAnsi"/>
          <w:sz w:val="24"/>
          <w:szCs w:val="24"/>
        </w:rPr>
        <w:t xml:space="preserve">What are your options? </w:t>
      </w:r>
    </w:p>
    <w:p w:rsidR="00432904" w:rsidRPr="00C74E02" w:rsidRDefault="00432904" w:rsidP="00432904">
      <w:pPr>
        <w:numPr>
          <w:ilvl w:val="0"/>
          <w:numId w:val="45"/>
        </w:numPr>
        <w:spacing w:after="0" w:line="240" w:lineRule="auto"/>
        <w:rPr>
          <w:rFonts w:cstheme="minorHAnsi"/>
          <w:sz w:val="24"/>
          <w:szCs w:val="24"/>
        </w:rPr>
      </w:pPr>
      <w:r w:rsidRPr="00C74E02">
        <w:rPr>
          <w:rFonts w:cstheme="minorHAnsi"/>
          <w:sz w:val="24"/>
          <w:szCs w:val="24"/>
        </w:rPr>
        <w:t xml:space="preserve">What steps will you take? </w:t>
      </w:r>
    </w:p>
    <w:p w:rsidR="00432904" w:rsidRPr="00C74E02" w:rsidRDefault="00432904" w:rsidP="00432904">
      <w:pPr>
        <w:numPr>
          <w:ilvl w:val="0"/>
          <w:numId w:val="45"/>
        </w:numPr>
        <w:spacing w:after="0" w:line="240" w:lineRule="auto"/>
        <w:rPr>
          <w:rFonts w:cstheme="minorHAnsi"/>
          <w:sz w:val="24"/>
          <w:szCs w:val="24"/>
        </w:rPr>
      </w:pPr>
      <w:r w:rsidRPr="00C74E02">
        <w:rPr>
          <w:rFonts w:cstheme="minorHAnsi"/>
          <w:sz w:val="24"/>
          <w:szCs w:val="24"/>
        </w:rPr>
        <w:t>Give feedback and prompt self-reflection.</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Note: It is important to understand that Steps 3 and 4 may be repeated several times when coaching employees.</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Here are some characteristics that will be used in many of these steps:</w:t>
      </w:r>
    </w:p>
    <w:p w:rsidR="00432904" w:rsidRPr="00C74E02" w:rsidRDefault="00432904" w:rsidP="00432904">
      <w:pPr>
        <w:pStyle w:val="DefaultBullets"/>
        <w:rPr>
          <w:rFonts w:asciiTheme="minorHAnsi" w:hAnsiTheme="minorHAnsi" w:cstheme="minorHAnsi"/>
          <w:szCs w:val="24"/>
        </w:rPr>
      </w:pPr>
      <w:r w:rsidRPr="00C74E02">
        <w:rPr>
          <w:rFonts w:asciiTheme="minorHAnsi" w:hAnsiTheme="minorHAnsi" w:cstheme="minorHAnsi"/>
          <w:szCs w:val="24"/>
        </w:rPr>
        <w:t>Use questions to prompt discussion on good progress</w:t>
      </w:r>
    </w:p>
    <w:p w:rsidR="00432904" w:rsidRPr="00C74E02" w:rsidRDefault="00432904" w:rsidP="00432904">
      <w:pPr>
        <w:pStyle w:val="DefaultBullets"/>
        <w:rPr>
          <w:rFonts w:asciiTheme="minorHAnsi" w:hAnsiTheme="minorHAnsi" w:cstheme="minorHAnsi"/>
          <w:szCs w:val="24"/>
        </w:rPr>
      </w:pPr>
      <w:r w:rsidRPr="00C74E02">
        <w:rPr>
          <w:rFonts w:asciiTheme="minorHAnsi" w:hAnsiTheme="minorHAnsi" w:cstheme="minorHAnsi"/>
          <w:szCs w:val="24"/>
        </w:rPr>
        <w:t>Reach agreement on progress made</w:t>
      </w:r>
    </w:p>
    <w:p w:rsidR="00432904" w:rsidRPr="00C74E02" w:rsidRDefault="00432904" w:rsidP="00432904">
      <w:pPr>
        <w:pStyle w:val="DefaultBullets"/>
        <w:rPr>
          <w:rFonts w:asciiTheme="minorHAnsi" w:hAnsiTheme="minorHAnsi" w:cstheme="minorHAnsi"/>
          <w:szCs w:val="24"/>
        </w:rPr>
      </w:pPr>
      <w:r w:rsidRPr="00C74E02">
        <w:rPr>
          <w:rFonts w:asciiTheme="minorHAnsi" w:hAnsiTheme="minorHAnsi" w:cstheme="minorHAnsi"/>
          <w:szCs w:val="24"/>
        </w:rPr>
        <w:t>Check the learner’s understanding</w:t>
      </w:r>
    </w:p>
    <w:p w:rsidR="00432904" w:rsidRPr="00C74E02" w:rsidRDefault="00432904" w:rsidP="00432904">
      <w:pPr>
        <w:pStyle w:val="DefaultBullets"/>
        <w:rPr>
          <w:rFonts w:asciiTheme="minorHAnsi" w:hAnsiTheme="minorHAnsi" w:cstheme="minorHAnsi"/>
          <w:szCs w:val="24"/>
        </w:rPr>
      </w:pPr>
      <w:r w:rsidRPr="00C74E02">
        <w:rPr>
          <w:rFonts w:asciiTheme="minorHAnsi" w:hAnsiTheme="minorHAnsi" w:cstheme="minorHAnsi"/>
          <w:szCs w:val="24"/>
        </w:rPr>
        <w:t>Give praise</w:t>
      </w:r>
    </w:p>
    <w:p w:rsidR="00432904" w:rsidRPr="00C74E02" w:rsidRDefault="00432904" w:rsidP="00432904">
      <w:pPr>
        <w:pStyle w:val="DefaultBullets"/>
        <w:rPr>
          <w:rFonts w:asciiTheme="minorHAnsi" w:hAnsiTheme="minorHAnsi" w:cstheme="minorHAnsi"/>
          <w:szCs w:val="24"/>
        </w:rPr>
      </w:pPr>
      <w:r w:rsidRPr="00C74E02">
        <w:rPr>
          <w:rFonts w:asciiTheme="minorHAnsi" w:hAnsiTheme="minorHAnsi" w:cstheme="minorHAnsi"/>
          <w:szCs w:val="24"/>
        </w:rPr>
        <w:t>Look for good points to reinforce</w:t>
      </w:r>
    </w:p>
    <w:p w:rsidR="00432904" w:rsidRPr="00C74E02" w:rsidRDefault="00432904" w:rsidP="00432904">
      <w:pPr>
        <w:pStyle w:val="DefaultBullets"/>
        <w:rPr>
          <w:rFonts w:asciiTheme="minorHAnsi" w:hAnsiTheme="minorHAnsi" w:cstheme="minorHAnsi"/>
          <w:szCs w:val="24"/>
        </w:rPr>
      </w:pPr>
      <w:r w:rsidRPr="00C74E02">
        <w:rPr>
          <w:rFonts w:asciiTheme="minorHAnsi" w:hAnsiTheme="minorHAnsi" w:cstheme="minorHAnsi"/>
          <w:szCs w:val="24"/>
        </w:rPr>
        <w:t>Clarify the next steps</w:t>
      </w:r>
    </w:p>
    <w:p w:rsidR="00432904" w:rsidRPr="00C74E02" w:rsidRDefault="00432904" w:rsidP="00432904">
      <w:pPr>
        <w:pStyle w:val="DefaultBullets"/>
        <w:rPr>
          <w:rFonts w:asciiTheme="minorHAnsi" w:hAnsiTheme="minorHAnsi" w:cstheme="minorHAnsi"/>
          <w:szCs w:val="24"/>
        </w:rPr>
      </w:pPr>
      <w:r w:rsidRPr="00C74E02">
        <w:rPr>
          <w:rFonts w:asciiTheme="minorHAnsi" w:hAnsiTheme="minorHAnsi" w:cstheme="minorHAnsi"/>
          <w:szCs w:val="24"/>
        </w:rPr>
        <w:t>Make it clear that you are looking forward to the next stage</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Title"/>
        <w:shd w:val="clear" w:color="auto" w:fill="FFFFFF" w:themeFill="background1"/>
        <w:spacing w:after="0"/>
        <w:rPr>
          <w:rFonts w:asciiTheme="minorHAnsi" w:hAnsiTheme="minorHAnsi" w:cstheme="minorHAnsi"/>
          <w:bCs/>
          <w:color w:val="5B9BD5" w:themeColor="accent1"/>
          <w:szCs w:val="32"/>
        </w:rPr>
      </w:pPr>
      <w:bookmarkStart w:id="28" w:name="_Toc193099222"/>
      <w:bookmarkStart w:id="29" w:name="_Toc347906480"/>
      <w:bookmarkStart w:id="30" w:name="_Toc171845390"/>
      <w:r w:rsidRPr="00C74E02">
        <w:rPr>
          <w:rFonts w:asciiTheme="minorHAnsi" w:hAnsiTheme="minorHAnsi" w:cstheme="minorHAnsi"/>
          <w:bCs/>
          <w:color w:val="5B9BD5" w:themeColor="accent1"/>
          <w:szCs w:val="32"/>
        </w:rPr>
        <w:t>Giving Effective Feedback</w:t>
      </w:r>
      <w:bookmarkEnd w:id="28"/>
      <w:bookmarkEnd w:id="29"/>
      <w:r w:rsidRPr="00C74E02">
        <w:rPr>
          <w:rFonts w:asciiTheme="minorHAnsi" w:hAnsiTheme="minorHAnsi" w:cstheme="minorHAnsi"/>
          <w:bCs/>
          <w:color w:val="5B9BD5" w:themeColor="accent1"/>
          <w:szCs w:val="32"/>
        </w:rPr>
        <w:t xml:space="preserve"> </w:t>
      </w:r>
    </w:p>
    <w:bookmarkEnd w:id="30"/>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Feedback is an essential component of coaching. Here are the six most important elements of effective feedback.</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Sub-Title"/>
        <w:spacing w:before="0" w:after="0"/>
        <w:rPr>
          <w:rFonts w:asciiTheme="minorHAnsi" w:hAnsiTheme="minorHAnsi" w:cstheme="minorHAnsi"/>
          <w:color w:val="auto"/>
          <w:szCs w:val="24"/>
        </w:rPr>
      </w:pPr>
      <w:r w:rsidRPr="00C74E02">
        <w:rPr>
          <w:rFonts w:asciiTheme="minorHAnsi" w:hAnsiTheme="minorHAnsi" w:cstheme="minorHAnsi"/>
          <w:color w:val="auto"/>
          <w:szCs w:val="24"/>
        </w:rPr>
        <w:t>In Private</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 xml:space="preserve">Feedback should be given in private if your comments can be embarrassing, and a formal feedback meeting should always be held in private. While some people like the attention that comes from sincere </w:t>
      </w:r>
      <w:r w:rsidRPr="00C74E02">
        <w:rPr>
          <w:rFonts w:cstheme="minorHAnsi"/>
          <w:sz w:val="24"/>
          <w:szCs w:val="24"/>
        </w:rPr>
        <w:lastRenderedPageBreak/>
        <w:t xml:space="preserve">praise or celebrating an accomplishment in front of others, some do not, and no one wants negativity shared in front of their peers. </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Sub-Title"/>
        <w:spacing w:before="0" w:after="0"/>
        <w:rPr>
          <w:rFonts w:asciiTheme="minorHAnsi" w:hAnsiTheme="minorHAnsi" w:cstheme="minorHAnsi"/>
          <w:color w:val="auto"/>
          <w:szCs w:val="24"/>
        </w:rPr>
      </w:pPr>
      <w:r w:rsidRPr="00C74E02">
        <w:rPr>
          <w:rFonts w:asciiTheme="minorHAnsi" w:hAnsiTheme="minorHAnsi" w:cstheme="minorHAnsi"/>
          <w:color w:val="auto"/>
          <w:szCs w:val="24"/>
        </w:rPr>
        <w:t>Balanced</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Balance in this context is about designing the feedback session so that, even though there may be constructive criticism required, the employee does not feel attacked, or that all you have to say about his work is negative. We recommend that you avoid the older form of “sandwich approach” (by making a positive comment, a negative, and then a positive). However, you should still start any feedback with a positive comment about some aspect of the employee’s work. If you are not comfortable with this, or not good at small talk, write some comments down ahead of time to keep yourself focused. Your employee will appreciate that you get to the heart of the meeting quickly instead of letting any anxiety build. Feedback that is delivered in specific terms and in a sincere manner is usually accepted well, even when we are receiving criticism.</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Sub-Title"/>
        <w:spacing w:before="0" w:after="0"/>
        <w:rPr>
          <w:rFonts w:asciiTheme="minorHAnsi" w:hAnsiTheme="minorHAnsi" w:cstheme="minorHAnsi"/>
          <w:color w:val="auto"/>
          <w:szCs w:val="24"/>
        </w:rPr>
      </w:pPr>
      <w:r w:rsidRPr="00C74E02">
        <w:rPr>
          <w:rFonts w:asciiTheme="minorHAnsi" w:hAnsiTheme="minorHAnsi" w:cstheme="minorHAnsi"/>
          <w:color w:val="auto"/>
          <w:szCs w:val="24"/>
        </w:rPr>
        <w:t xml:space="preserve">Relevant </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Keep the conversation focused on feedback that is relevant and job related, and to things which the employee has control over. For example, complaining about the way a letter looks when the employee only has access to an ancient printer that adds lines to everything, or asking for a sophisticated looking brochure when there is no budget provided for the proper paper and licensed photography, only adds to the employee’s stress and frustration.</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Sub-Title"/>
        <w:spacing w:before="0" w:after="0"/>
        <w:rPr>
          <w:rFonts w:asciiTheme="minorHAnsi" w:hAnsiTheme="minorHAnsi" w:cstheme="minorHAnsi"/>
          <w:color w:val="auto"/>
          <w:szCs w:val="24"/>
        </w:rPr>
      </w:pPr>
      <w:r w:rsidRPr="00C74E02">
        <w:rPr>
          <w:rFonts w:asciiTheme="minorHAnsi" w:hAnsiTheme="minorHAnsi" w:cstheme="minorHAnsi"/>
          <w:color w:val="auto"/>
          <w:szCs w:val="24"/>
        </w:rPr>
        <w:t>Specific</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 xml:space="preserve">Avoid general statements when you deliver feedback. “You seem unmotivated,” is not nearly as helpful as, “You arrived late to work at least three days a week, your last two assignments were late, and you did not attend the new employee lunch last week.” </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Sub-Title"/>
        <w:spacing w:before="0" w:after="0"/>
        <w:rPr>
          <w:rFonts w:asciiTheme="minorHAnsi" w:hAnsiTheme="minorHAnsi" w:cstheme="minorHAnsi"/>
          <w:color w:val="auto"/>
          <w:szCs w:val="24"/>
        </w:rPr>
      </w:pPr>
      <w:r w:rsidRPr="00C74E02">
        <w:rPr>
          <w:rFonts w:asciiTheme="minorHAnsi" w:hAnsiTheme="minorHAnsi" w:cstheme="minorHAnsi"/>
          <w:color w:val="auto"/>
          <w:szCs w:val="24"/>
        </w:rPr>
        <w:t>Documented</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 xml:space="preserve">Base your comments on documentation, facts, and your own observation. Don’t rely on what another manager or a colleague told you, or what someone overheard, when you should be available to monitor what is going on yourself. </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Sub-Title"/>
        <w:spacing w:before="0" w:after="0"/>
        <w:rPr>
          <w:rFonts w:asciiTheme="minorHAnsi" w:hAnsiTheme="minorHAnsi" w:cstheme="minorHAnsi"/>
          <w:color w:val="auto"/>
          <w:szCs w:val="24"/>
        </w:rPr>
      </w:pPr>
      <w:r w:rsidRPr="00C74E02">
        <w:rPr>
          <w:rFonts w:asciiTheme="minorHAnsi" w:hAnsiTheme="minorHAnsi" w:cstheme="minorHAnsi"/>
          <w:color w:val="auto"/>
          <w:szCs w:val="24"/>
        </w:rPr>
        <w:t>Personal (In the Right Way)</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i/>
          <w:iCs/>
          <w:sz w:val="16"/>
          <w:szCs w:val="16"/>
        </w:rPr>
      </w:pPr>
    </w:p>
    <w:p w:rsidR="00432904" w:rsidRPr="00C74E02" w:rsidRDefault="00432904" w:rsidP="00432904">
      <w:pPr>
        <w:spacing w:after="0"/>
        <w:rPr>
          <w:rFonts w:cstheme="minorHAnsi"/>
          <w:sz w:val="24"/>
          <w:szCs w:val="24"/>
        </w:rPr>
      </w:pPr>
      <w:r w:rsidRPr="00C74E02">
        <w:rPr>
          <w:rFonts w:cstheme="minorHAnsi"/>
          <w:sz w:val="24"/>
          <w:szCs w:val="24"/>
        </w:rPr>
        <w:t xml:space="preserve">Compliments or criticisms that are directed generally toward the team are meaningless to an employee. “We just don’t seem able to get out error-free invoices,” is not as constructive as, “Three of the last invoices you sent out had errors in them.” Describe the behavior that is unsatisfactory, rather than judge a person because of it. Base it on their actions, and don’t make a personal attack on the individual. </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Title"/>
        <w:shd w:val="clear" w:color="auto" w:fill="FFFFFF" w:themeFill="background1"/>
        <w:spacing w:after="0"/>
        <w:rPr>
          <w:rFonts w:asciiTheme="minorHAnsi" w:hAnsiTheme="minorHAnsi" w:cstheme="minorHAnsi"/>
          <w:bCs/>
          <w:color w:val="5B9BD5" w:themeColor="accent1"/>
          <w:szCs w:val="32"/>
        </w:rPr>
      </w:pPr>
      <w:bookmarkStart w:id="31" w:name="_Toc193099223"/>
      <w:bookmarkStart w:id="32" w:name="_Toc347906481"/>
      <w:r w:rsidRPr="00C74E02">
        <w:rPr>
          <w:rFonts w:asciiTheme="minorHAnsi" w:hAnsiTheme="minorHAnsi" w:cstheme="minorHAnsi"/>
          <w:bCs/>
          <w:color w:val="5B9BD5" w:themeColor="accent1"/>
          <w:szCs w:val="32"/>
        </w:rPr>
        <w:t>Coaching Problems</w:t>
      </w:r>
      <w:bookmarkEnd w:id="31"/>
      <w:r w:rsidRPr="00C74E02">
        <w:rPr>
          <w:rFonts w:asciiTheme="minorHAnsi" w:hAnsiTheme="minorHAnsi" w:cstheme="minorHAnsi"/>
          <w:bCs/>
          <w:color w:val="5B9BD5" w:themeColor="accent1"/>
          <w:szCs w:val="32"/>
        </w:rPr>
        <w:t xml:space="preserve"> and Solutions</w:t>
      </w:r>
      <w:bookmarkEnd w:id="32"/>
    </w:p>
    <w:p w:rsidR="00432904" w:rsidRPr="00C74E02" w:rsidRDefault="00432904" w:rsidP="00432904">
      <w:pPr>
        <w:pStyle w:val="NormalWeb"/>
        <w:shd w:val="clear" w:color="auto" w:fill="FFFFFF"/>
        <w:spacing w:before="0" w:beforeAutospacing="0" w:after="0" w:afterAutospacing="0"/>
        <w:rPr>
          <w:rStyle w:val="Strong"/>
          <w:b w:val="0"/>
          <w:bCs w:val="0"/>
          <w:i/>
          <w:iCs/>
          <w:sz w:val="16"/>
          <w:szCs w:val="16"/>
        </w:rPr>
      </w:pPr>
    </w:p>
    <w:p w:rsidR="00432904" w:rsidRPr="00C74E02" w:rsidRDefault="00432904" w:rsidP="00432904">
      <w:pPr>
        <w:shd w:val="clear" w:color="auto" w:fill="FFFFFF"/>
        <w:spacing w:after="0" w:line="301" w:lineRule="atLeast"/>
        <w:outlineLvl w:val="2"/>
        <w:rPr>
          <w:rFonts w:cstheme="minorHAnsi"/>
          <w:b/>
          <w:bCs/>
          <w:color w:val="525252" w:themeColor="accent3" w:themeShade="80"/>
          <w:sz w:val="24"/>
          <w:szCs w:val="24"/>
          <w:lang w:val="en-GB" w:eastAsia="en-GB"/>
        </w:rPr>
      </w:pPr>
      <w:r w:rsidRPr="00C74E02">
        <w:rPr>
          <w:rFonts w:cstheme="minorHAnsi"/>
          <w:b/>
          <w:bCs/>
          <w:color w:val="525252" w:themeColor="accent3" w:themeShade="80"/>
          <w:sz w:val="24"/>
          <w:szCs w:val="24"/>
          <w:lang w:val="en-GB" w:eastAsia="en-GB"/>
        </w:rPr>
        <w:t>Four Ways You Can Impact Learning</w:t>
      </w:r>
    </w:p>
    <w:p w:rsidR="00432904" w:rsidRPr="00C74E02" w:rsidRDefault="00432904" w:rsidP="00432904">
      <w:pPr>
        <w:shd w:val="clear" w:color="auto" w:fill="FFFFFF"/>
        <w:spacing w:after="0" w:line="301" w:lineRule="atLeast"/>
        <w:rPr>
          <w:rFonts w:cstheme="minorHAnsi"/>
          <w:color w:val="333333"/>
          <w:sz w:val="24"/>
          <w:szCs w:val="24"/>
          <w:lang w:val="en-GB" w:eastAsia="en-GB"/>
        </w:rPr>
      </w:pPr>
      <w:r w:rsidRPr="00C74E02">
        <w:rPr>
          <w:rFonts w:cstheme="minorHAnsi"/>
          <w:color w:val="333333"/>
          <w:sz w:val="24"/>
          <w:szCs w:val="24"/>
          <w:lang w:val="en-GB" w:eastAsia="en-GB"/>
        </w:rPr>
        <w:lastRenderedPageBreak/>
        <w:t>More and more, job candidates are asking the question, "What will I learn here?"</w:t>
      </w:r>
    </w:p>
    <w:p w:rsidR="00432904" w:rsidRPr="00C74E02" w:rsidRDefault="00432904" w:rsidP="00432904">
      <w:pPr>
        <w:shd w:val="clear" w:color="auto" w:fill="FFFFFF"/>
        <w:spacing w:after="0" w:line="301" w:lineRule="atLeast"/>
        <w:rPr>
          <w:rFonts w:cstheme="minorHAnsi"/>
          <w:color w:val="333333"/>
          <w:sz w:val="24"/>
          <w:szCs w:val="24"/>
          <w:lang w:val="en-GB" w:eastAsia="en-GB"/>
        </w:rPr>
      </w:pPr>
      <w:r w:rsidRPr="00C74E02">
        <w:rPr>
          <w:rFonts w:cstheme="minorHAnsi"/>
          <w:color w:val="333333"/>
          <w:sz w:val="24"/>
          <w:szCs w:val="24"/>
          <w:lang w:val="en-GB" w:eastAsia="en-GB"/>
        </w:rPr>
        <w:t>If they don't like the answer they may keep looking.</w:t>
      </w:r>
    </w:p>
    <w:p w:rsidR="00432904" w:rsidRPr="00C74E02" w:rsidRDefault="00432904" w:rsidP="00432904">
      <w:pPr>
        <w:shd w:val="clear" w:color="auto" w:fill="FFFFFF"/>
        <w:spacing w:after="0" w:line="301" w:lineRule="atLeast"/>
        <w:rPr>
          <w:rFonts w:cstheme="minorHAnsi"/>
          <w:color w:val="333333"/>
          <w:sz w:val="24"/>
          <w:szCs w:val="24"/>
          <w:lang w:val="en-GB" w:eastAsia="en-GB"/>
        </w:rPr>
      </w:pPr>
      <w:r w:rsidRPr="00C74E02">
        <w:rPr>
          <w:rFonts w:cstheme="minorHAnsi"/>
          <w:color w:val="333333"/>
          <w:sz w:val="24"/>
          <w:szCs w:val="24"/>
          <w:lang w:val="en-GB" w:eastAsia="en-GB"/>
        </w:rPr>
        <w:t>For leaders, managers, and heads of projects, helping people learn is a critical contribution to individual and organizational success.</w:t>
      </w:r>
    </w:p>
    <w:p w:rsidR="00432904" w:rsidRPr="00C74E02" w:rsidRDefault="00432904" w:rsidP="00432904">
      <w:pPr>
        <w:shd w:val="clear" w:color="auto" w:fill="FFFFFF"/>
        <w:spacing w:after="0" w:line="301" w:lineRule="atLeast"/>
        <w:rPr>
          <w:rFonts w:cstheme="minorHAnsi"/>
          <w:color w:val="333333"/>
          <w:sz w:val="24"/>
          <w:szCs w:val="24"/>
          <w:lang w:val="en-GB" w:eastAsia="en-GB"/>
        </w:rPr>
      </w:pPr>
      <w:r w:rsidRPr="00C74E02">
        <w:rPr>
          <w:rFonts w:cstheme="minorHAnsi"/>
          <w:color w:val="333333"/>
          <w:sz w:val="24"/>
          <w:szCs w:val="24"/>
          <w:lang w:val="en-GB" w:eastAsia="en-GB"/>
        </w:rPr>
        <w:t>So, here are </w:t>
      </w:r>
      <w:r w:rsidRPr="00C74E02">
        <w:rPr>
          <w:rFonts w:cstheme="minorHAnsi"/>
          <w:b/>
          <w:bCs/>
          <w:color w:val="333333"/>
          <w:sz w:val="24"/>
          <w:szCs w:val="24"/>
          <w:lang w:val="en-GB" w:eastAsia="en-GB"/>
        </w:rPr>
        <w:t>Four Ways to Impact Learning </w:t>
      </w:r>
      <w:r w:rsidRPr="00C74E02">
        <w:rPr>
          <w:rFonts w:cstheme="minorHAnsi"/>
          <w:color w:val="333333"/>
          <w:sz w:val="24"/>
          <w:szCs w:val="24"/>
          <w:lang w:val="en-GB" w:eastAsia="en-GB"/>
        </w:rPr>
        <w:t>that will serve you well.</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cstheme="minorHAnsi"/>
          <w:i/>
          <w:iCs/>
          <w:sz w:val="16"/>
          <w:szCs w:val="16"/>
        </w:rPr>
      </w:pPr>
    </w:p>
    <w:p w:rsidR="00432904"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color w:val="333333"/>
        </w:rPr>
        <w:t>Impact on Curiosity:</w:t>
      </w:r>
      <w:r w:rsidRPr="00C74E02">
        <w:rPr>
          <w:rStyle w:val="apple-converted-space"/>
          <w:rFonts w:asciiTheme="minorHAnsi" w:hAnsiTheme="minorHAnsi" w:cstheme="minorHAnsi"/>
          <w:color w:val="333333"/>
        </w:rPr>
        <w:t> </w:t>
      </w:r>
      <w:r w:rsidRPr="00C74E02">
        <w:rPr>
          <w:rFonts w:asciiTheme="minorHAnsi" w:hAnsiTheme="minorHAnsi" w:cstheme="minorHAnsi"/>
          <w:color w:val="333333"/>
        </w:rPr>
        <w:t>For every action there's a reaction. When we say or do something, people want time to react to it, talk about it, and understand what it means to them.</w:t>
      </w:r>
    </w:p>
    <w:p w:rsidR="00432904" w:rsidRPr="00C74E02" w:rsidRDefault="00432904" w:rsidP="00432904">
      <w:pPr>
        <w:pStyle w:val="NormalWeb"/>
        <w:shd w:val="clear" w:color="auto" w:fill="FFFFFF"/>
        <w:spacing w:before="0" w:beforeAutospacing="0" w:after="0" w:afterAutospacing="0"/>
        <w:rPr>
          <w:rStyle w:val="Strong"/>
          <w:i/>
          <w:iCs/>
          <w:sz w:val="16"/>
          <w:szCs w:val="16"/>
        </w:rPr>
      </w:pPr>
    </w:p>
    <w:p w:rsidR="00432904" w:rsidRPr="00C74E02"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Emphasis"/>
          <w:rFonts w:asciiTheme="minorHAnsi" w:hAnsiTheme="minorHAnsi" w:cstheme="minorHAnsi"/>
          <w:b/>
          <w:bCs/>
        </w:rPr>
        <w:t>Practical Application</w:t>
      </w:r>
      <w:r w:rsidRPr="00C74E02">
        <w:rPr>
          <w:rStyle w:val="Emphasis"/>
          <w:rFonts w:asciiTheme="minorHAnsi" w:hAnsiTheme="minorHAnsi" w:cstheme="minorHAnsi"/>
        </w:rPr>
        <w:t>:</w:t>
      </w:r>
      <w:r w:rsidRPr="00C74E02">
        <w:rPr>
          <w:rStyle w:val="Strong"/>
          <w:rFonts w:asciiTheme="minorHAnsi" w:hAnsiTheme="minorHAnsi" w:cstheme="minorHAnsi"/>
        </w:rPr>
        <w:t> </w:t>
      </w:r>
      <w:r w:rsidRPr="00C74E02">
        <w:rPr>
          <w:rFonts w:asciiTheme="minorHAnsi" w:hAnsiTheme="minorHAnsi" w:cstheme="minorHAnsi"/>
        </w:rPr>
        <w:t>Allow</w:t>
      </w:r>
      <w:proofErr w:type="gramStart"/>
      <w:r w:rsidRPr="00C74E02">
        <w:rPr>
          <w:rFonts w:asciiTheme="minorHAnsi" w:hAnsiTheme="minorHAnsi" w:cstheme="minorHAnsi"/>
        </w:rPr>
        <w:t>  time</w:t>
      </w:r>
      <w:proofErr w:type="gramEnd"/>
      <w:r w:rsidRPr="00C74E02">
        <w:rPr>
          <w:rFonts w:asciiTheme="minorHAnsi" w:hAnsiTheme="minorHAnsi" w:cstheme="minorHAnsi"/>
        </w:rPr>
        <w:t xml:space="preserve"> for questions and answers. The give-and-take after you speak is where</w:t>
      </w:r>
      <w:r w:rsidRPr="00C74E02">
        <w:rPr>
          <w:rFonts w:asciiTheme="minorHAnsi" w:hAnsiTheme="minorHAnsi" w:cstheme="minorHAnsi"/>
          <w:color w:val="333333"/>
        </w:rPr>
        <w:t xml:space="preserve"> people actually learn and where they begin to develop an affinity for, and commitment to, the topic. Even if you're an expert, the learning takes place as a result of people wrestling with the information or idea rather than being the recipients of a data dump--no matter how eloquent you may be.</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cstheme="minorHAnsi"/>
          <w:i/>
          <w:iCs/>
          <w:sz w:val="16"/>
          <w:szCs w:val="16"/>
        </w:rPr>
      </w:pPr>
    </w:p>
    <w:p w:rsidR="00432904" w:rsidRPr="00C74E02"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color w:val="333333"/>
        </w:rPr>
        <w:t xml:space="preserve">Impact on </w:t>
      </w:r>
      <w:proofErr w:type="spellStart"/>
      <w:r w:rsidRPr="00C74E02">
        <w:rPr>
          <w:rStyle w:val="Strong"/>
          <w:rFonts w:asciiTheme="minorHAnsi" w:hAnsiTheme="minorHAnsi" w:cstheme="minorHAnsi"/>
          <w:color w:val="333333"/>
        </w:rPr>
        <w:t>self confidence</w:t>
      </w:r>
      <w:proofErr w:type="spellEnd"/>
      <w:r w:rsidRPr="00C74E02">
        <w:rPr>
          <w:rStyle w:val="Strong"/>
          <w:rFonts w:asciiTheme="minorHAnsi" w:hAnsiTheme="minorHAnsi" w:cstheme="minorHAnsi"/>
          <w:color w:val="333333"/>
        </w:rPr>
        <w:t>:</w:t>
      </w:r>
      <w:r w:rsidRPr="00C74E02">
        <w:rPr>
          <w:rStyle w:val="apple-converted-space"/>
          <w:rFonts w:asciiTheme="minorHAnsi" w:hAnsiTheme="minorHAnsi" w:cstheme="minorHAnsi"/>
          <w:color w:val="333333"/>
        </w:rPr>
        <w:t> </w:t>
      </w:r>
      <w:r w:rsidRPr="00C74E02">
        <w:rPr>
          <w:rFonts w:asciiTheme="minorHAnsi" w:hAnsiTheme="minorHAnsi" w:cstheme="minorHAnsi"/>
          <w:color w:val="333333"/>
        </w:rPr>
        <w:t>How you deliver and discuss the information impacts how people feel about learning it. People with position power--managers, supervisors, team leaders--all have the ability to build confidence in the learners or create a defensive atmosphere.</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cstheme="minorHAnsi"/>
          <w:i/>
          <w:iCs/>
          <w:sz w:val="16"/>
          <w:szCs w:val="16"/>
        </w:rPr>
      </w:pPr>
    </w:p>
    <w:p w:rsidR="00432904" w:rsidRPr="00C74E02"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i/>
          <w:iCs/>
        </w:rPr>
        <w:t>Practical Application:</w:t>
      </w:r>
      <w:r w:rsidRPr="00C74E02">
        <w:rPr>
          <w:rStyle w:val="apple-converted-space"/>
          <w:rFonts w:asciiTheme="minorHAnsi" w:hAnsiTheme="minorHAnsi" w:cstheme="minorHAnsi"/>
          <w:i/>
          <w:iCs/>
        </w:rPr>
        <w:t> </w:t>
      </w:r>
      <w:r w:rsidRPr="00C74E02">
        <w:rPr>
          <w:rFonts w:asciiTheme="minorHAnsi" w:hAnsiTheme="minorHAnsi" w:cstheme="minorHAnsi"/>
        </w:rPr>
        <w:t>Tell the group at the outset that you value their questions and that you hope</w:t>
      </w:r>
      <w:r w:rsidRPr="00C74E02">
        <w:rPr>
          <w:rFonts w:asciiTheme="minorHAnsi" w:hAnsiTheme="minorHAnsi" w:cstheme="minorHAnsi"/>
          <w:color w:val="333333"/>
        </w:rPr>
        <w:t xml:space="preserve"> they'll jump in when they experience an "Aha!" or a "Help me, I don't get it." When someone asks a question, throw it back out to the group to give someone else a chance to form an answer that may be framed in a way different than your own. Thank people whenever they ask a question or offer an answer.</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cstheme="minorHAnsi"/>
          <w:i/>
          <w:iCs/>
          <w:sz w:val="16"/>
          <w:szCs w:val="16"/>
        </w:rPr>
      </w:pPr>
    </w:p>
    <w:p w:rsidR="00432904" w:rsidRPr="00C74E02"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color w:val="333333"/>
        </w:rPr>
        <w:t>Impact on motivation:</w:t>
      </w:r>
      <w:r w:rsidRPr="00C74E02">
        <w:rPr>
          <w:rStyle w:val="apple-converted-space"/>
          <w:rFonts w:asciiTheme="minorHAnsi" w:hAnsiTheme="minorHAnsi" w:cstheme="minorHAnsi"/>
          <w:color w:val="333333"/>
        </w:rPr>
        <w:t> </w:t>
      </w:r>
      <w:r w:rsidRPr="00C74E02">
        <w:rPr>
          <w:rFonts w:asciiTheme="minorHAnsi" w:hAnsiTheme="minorHAnsi" w:cstheme="minorHAnsi"/>
          <w:color w:val="333333"/>
        </w:rPr>
        <w:t>Even as youngsters, we knew who the teachers were who made learning exciting, interesting, and engaging. Why not be the "managerial version" of your best teacher. And remember this:</w:t>
      </w:r>
      <w:r w:rsidRPr="00C74E02">
        <w:rPr>
          <w:rStyle w:val="apple-converted-space"/>
          <w:rFonts w:asciiTheme="minorHAnsi" w:hAnsiTheme="minorHAnsi" w:cstheme="minorHAnsi"/>
          <w:color w:val="333333"/>
        </w:rPr>
        <w:t> </w:t>
      </w:r>
      <w:r w:rsidRPr="00C74E02">
        <w:rPr>
          <w:rStyle w:val="Strong"/>
          <w:rFonts w:asciiTheme="minorHAnsi" w:hAnsiTheme="minorHAnsi" w:cstheme="minorHAnsi"/>
          <w:color w:val="333333"/>
        </w:rPr>
        <w:t xml:space="preserve">Managers Are </w:t>
      </w:r>
      <w:proofErr w:type="gramStart"/>
      <w:r w:rsidRPr="00C74E02">
        <w:rPr>
          <w:rStyle w:val="Strong"/>
          <w:rFonts w:asciiTheme="minorHAnsi" w:hAnsiTheme="minorHAnsi" w:cstheme="minorHAnsi"/>
          <w:color w:val="333333"/>
        </w:rPr>
        <w:t>The</w:t>
      </w:r>
      <w:proofErr w:type="gramEnd"/>
      <w:r w:rsidRPr="00C74E02">
        <w:rPr>
          <w:rStyle w:val="Strong"/>
          <w:rFonts w:asciiTheme="minorHAnsi" w:hAnsiTheme="minorHAnsi" w:cstheme="minorHAnsi"/>
          <w:color w:val="333333"/>
        </w:rPr>
        <w:t xml:space="preserve"> Mediators of Motivation.</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cstheme="minorHAnsi"/>
          <w:i/>
          <w:iCs/>
          <w:sz w:val="16"/>
          <w:szCs w:val="16"/>
        </w:rPr>
      </w:pPr>
    </w:p>
    <w:p w:rsidR="00432904" w:rsidRPr="00C74E02"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i/>
          <w:iCs/>
        </w:rPr>
        <w:t>Practical Application:</w:t>
      </w:r>
      <w:r w:rsidRPr="00C74E02">
        <w:rPr>
          <w:rStyle w:val="apple-converted-space"/>
          <w:rFonts w:asciiTheme="minorHAnsi" w:hAnsiTheme="minorHAnsi" w:cstheme="minorHAnsi"/>
          <w:b/>
          <w:bCs/>
          <w:i/>
          <w:iCs/>
        </w:rPr>
        <w:t> </w:t>
      </w:r>
      <w:r w:rsidRPr="00C74E02">
        <w:rPr>
          <w:rFonts w:asciiTheme="minorHAnsi" w:hAnsiTheme="minorHAnsi" w:cstheme="minorHAnsi"/>
        </w:rPr>
        <w:t>Take some time to develop questions and break people into groups to address</w:t>
      </w:r>
      <w:r w:rsidRPr="00C74E02">
        <w:rPr>
          <w:rFonts w:asciiTheme="minorHAnsi" w:hAnsiTheme="minorHAnsi" w:cstheme="minorHAnsi"/>
          <w:color w:val="333333"/>
        </w:rPr>
        <w:t xml:space="preserve"> them; if you're talking about a new marketing approach, give people a block of time to do a concept and present it to the group. You know the content. The time you spend designing the right approach will pay off in engaged learners and, ultimately, effective learning.</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cstheme="minorHAnsi"/>
          <w:i/>
          <w:iCs/>
          <w:sz w:val="16"/>
          <w:szCs w:val="16"/>
        </w:rPr>
      </w:pPr>
    </w:p>
    <w:p w:rsidR="00432904" w:rsidRPr="00C74E02"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color w:val="333333"/>
        </w:rPr>
        <w:t>Impact on Creativity:</w:t>
      </w:r>
      <w:r w:rsidRPr="00C74E02">
        <w:rPr>
          <w:rStyle w:val="apple-converted-space"/>
          <w:rFonts w:asciiTheme="minorHAnsi" w:hAnsiTheme="minorHAnsi" w:cstheme="minorHAnsi"/>
          <w:b/>
          <w:bCs/>
          <w:color w:val="333333"/>
        </w:rPr>
        <w:t> </w:t>
      </w:r>
      <w:r w:rsidRPr="00C74E02">
        <w:rPr>
          <w:rFonts w:asciiTheme="minorHAnsi" w:hAnsiTheme="minorHAnsi" w:cstheme="minorHAnsi"/>
          <w:color w:val="333333"/>
        </w:rPr>
        <w:t>Unless you're involved in safety procedures, accounting rules, or a regulatory issue, people want to be able to offer their own "variation on a theme." One of the reasons to bring people together is to capitalize on the collective creativity and varying viewpoints in the room.</w:t>
      </w:r>
    </w:p>
    <w:p w:rsidR="00432904" w:rsidRPr="00C74E02" w:rsidRDefault="00432904" w:rsidP="00432904">
      <w:pPr>
        <w:pStyle w:val="NormalWeb"/>
        <w:shd w:val="clear" w:color="auto" w:fill="FFFFFF"/>
        <w:spacing w:before="0" w:beforeAutospacing="0" w:after="0" w:afterAutospacing="0"/>
        <w:rPr>
          <w:rStyle w:val="Strong"/>
          <w:rFonts w:asciiTheme="minorHAnsi" w:hAnsiTheme="minorHAnsi" w:cstheme="minorHAnsi"/>
          <w:i/>
          <w:iCs/>
          <w:sz w:val="16"/>
          <w:szCs w:val="16"/>
        </w:rPr>
      </w:pPr>
    </w:p>
    <w:p w:rsidR="00432904" w:rsidRPr="00C74E02"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i/>
          <w:iCs/>
        </w:rPr>
        <w:t>Practical Application:</w:t>
      </w:r>
      <w:r w:rsidRPr="00C74E02">
        <w:rPr>
          <w:rStyle w:val="apple-converted-space"/>
          <w:rFonts w:asciiTheme="minorHAnsi" w:hAnsiTheme="minorHAnsi" w:cstheme="minorHAnsi"/>
        </w:rPr>
        <w:t> </w:t>
      </w:r>
      <w:r w:rsidRPr="00C74E02">
        <w:rPr>
          <w:rFonts w:asciiTheme="minorHAnsi" w:hAnsiTheme="minorHAnsi" w:cstheme="minorHAnsi"/>
        </w:rPr>
        <w:t>Give people latitude to take the discussion in directions that you never thought of.</w:t>
      </w:r>
      <w:r w:rsidRPr="00C74E02">
        <w:rPr>
          <w:rFonts w:asciiTheme="minorHAnsi" w:hAnsiTheme="minorHAnsi" w:cstheme="minorHAnsi"/>
          <w:color w:val="333333"/>
        </w:rPr>
        <w:t xml:space="preserve"> Remember, you're in charge--but to try to be</w:t>
      </w:r>
      <w:r w:rsidRPr="00C74E02">
        <w:rPr>
          <w:rStyle w:val="apple-converted-space"/>
          <w:rFonts w:asciiTheme="minorHAnsi" w:hAnsiTheme="minorHAnsi" w:cstheme="minorHAnsi"/>
          <w:color w:val="333333"/>
        </w:rPr>
        <w:t> </w:t>
      </w:r>
      <w:r w:rsidRPr="00C74E02">
        <w:rPr>
          <w:rStyle w:val="Emphasis"/>
          <w:rFonts w:asciiTheme="minorHAnsi" w:hAnsiTheme="minorHAnsi" w:cstheme="minorHAnsi"/>
          <w:color w:val="333333"/>
        </w:rPr>
        <w:t>in control</w:t>
      </w:r>
      <w:r w:rsidRPr="00C74E02">
        <w:rPr>
          <w:rStyle w:val="apple-converted-space"/>
          <w:rFonts w:asciiTheme="minorHAnsi" w:hAnsiTheme="minorHAnsi" w:cstheme="minorHAnsi"/>
          <w:color w:val="333333"/>
        </w:rPr>
        <w:t> </w:t>
      </w:r>
      <w:r w:rsidRPr="00C74E02">
        <w:rPr>
          <w:rFonts w:asciiTheme="minorHAnsi" w:hAnsiTheme="minorHAnsi" w:cstheme="minorHAnsi"/>
          <w:color w:val="333333"/>
        </w:rPr>
        <w:t>will shut down the kind of learning that the group--and you--have an opportunity to experience.</w:t>
      </w:r>
    </w:p>
    <w:p w:rsidR="00432904" w:rsidRDefault="00432904" w:rsidP="00432904">
      <w:pPr>
        <w:pStyle w:val="NormalWeb"/>
        <w:shd w:val="clear" w:color="auto" w:fill="FFFFFF"/>
        <w:spacing w:before="0" w:beforeAutospacing="0" w:after="0" w:afterAutospacing="0" w:line="341" w:lineRule="atLeast"/>
        <w:rPr>
          <w:rFonts w:asciiTheme="minorHAnsi" w:hAnsiTheme="minorHAnsi" w:cstheme="minorHAnsi"/>
          <w:color w:val="333333"/>
        </w:rPr>
      </w:pPr>
      <w:r w:rsidRPr="00C74E02">
        <w:rPr>
          <w:rStyle w:val="Strong"/>
          <w:rFonts w:asciiTheme="minorHAnsi" w:hAnsiTheme="minorHAnsi" w:cstheme="minorHAnsi"/>
        </w:rPr>
        <w:lastRenderedPageBreak/>
        <w:t>Bonus:</w:t>
      </w:r>
      <w:r w:rsidRPr="00C74E02">
        <w:rPr>
          <w:rStyle w:val="apple-converted-space"/>
          <w:rFonts w:asciiTheme="minorHAnsi" w:hAnsiTheme="minorHAnsi" w:cstheme="minorHAnsi"/>
        </w:rPr>
        <w:t> </w:t>
      </w:r>
      <w:r w:rsidRPr="00C74E02">
        <w:rPr>
          <w:rFonts w:asciiTheme="minorHAnsi" w:hAnsiTheme="minorHAnsi" w:cstheme="minorHAnsi"/>
        </w:rPr>
        <w:t>When the noise level goes up and people start debating, discussing, and delving into the topic,</w:t>
      </w:r>
      <w:r w:rsidRPr="00C74E02">
        <w:rPr>
          <w:rFonts w:asciiTheme="minorHAnsi" w:hAnsiTheme="minorHAnsi" w:cstheme="minorHAnsi"/>
          <w:color w:val="333333"/>
        </w:rPr>
        <w:t xml:space="preserve"> you've been successful. Let it go until the energy begins to die down. Then, capture the points that they were making with their co-workers and discuss next steps. When learners sit passively, you may feel more relaxed because you feel in control not having to respond to questions or manage the group. What it may really mean is that they aren't engaged, aren't learning, and are waiting "until the bell rings" so they can go back to their workspace.</w:t>
      </w:r>
    </w:p>
    <w:p w:rsidR="00432904" w:rsidRPr="003554E7" w:rsidRDefault="00432904" w:rsidP="00432904">
      <w:pPr>
        <w:tabs>
          <w:tab w:val="left" w:pos="960"/>
        </w:tabs>
        <w:jc w:val="right"/>
      </w:pPr>
      <w:bookmarkStart w:id="33" w:name="_GoBack"/>
      <w:bookmarkEnd w:id="33"/>
      <w:r>
        <w:rPr>
          <w:noProof/>
        </w:rPr>
        <w:pict>
          <v:group id="_x0000_s1035" style="position:absolute;left:0;text-align:left;margin-left:-17.25pt;margin-top:60.75pt;width:518.25pt;height:176.6pt;z-index:251806720" coordorigin="1290,4857" coordsize="9592,3982">
            <v:shape id="_x0000_s1036" style="position:absolute;left:1290;top:4857;width:9510;height:3982" coordorigin="1290,392" coordsize="9510,2745" path="m10343,392r-8595,l1673,398r-70,17l1537,443r-60,37l1424,526r-46,53l1341,639r-28,65l1296,775r-6,74l1290,2679r6,74l1313,2824r28,65l1378,2949r46,54l1477,3048r60,38l1603,3113r70,18l1748,3137r8595,l10417,3131r70,-18l10553,3086r60,-38l10666,3003r46,-54l10749,2889r28,-65l10794,2753r6,-74l10800,849r-6,-74l10777,704r-28,-65l10712,579r-46,-53l10613,480r-60,-37l10487,415r-70,-17l10343,392xe" fillcolor="#1f487c" stroked="f">
              <v:path arrowok="t"/>
            </v:shape>
            <v:shapetype id="_x0000_t202" coordsize="21600,21600" o:spt="202" path="m,l,21600r21600,l21600,xe">
              <v:stroke joinstyle="miter"/>
              <v:path gradientshapeok="t" o:connecttype="rect"/>
            </v:shapetype>
            <v:shape id="_x0000_s1037" type="#_x0000_t202" style="position:absolute;left:1372;top:5032;width:9510;height:3807" filled="f" stroked="f">
              <v:textbox style="mso-next-textbox:#_x0000_s1037" inset="0,0,0,0">
                <w:txbxContent>
                  <w:p w:rsidR="00432904" w:rsidRDefault="00432904" w:rsidP="00432904">
                    <w:pPr>
                      <w:spacing w:before="197"/>
                      <w:ind w:left="270"/>
                      <w:rPr>
                        <w:rFonts w:ascii="Arial"/>
                        <w:b/>
                        <w:color w:val="F79546"/>
                        <w:sz w:val="28"/>
                      </w:rPr>
                    </w:pPr>
                    <w:r>
                      <w:rPr>
                        <w:rFonts w:ascii="Arial"/>
                        <w:b/>
                        <w:color w:val="F79546"/>
                        <w:sz w:val="28"/>
                      </w:rPr>
                      <w:t>Further Reading:</w:t>
                    </w:r>
                  </w:p>
                  <w:p w:rsidR="00432904" w:rsidRPr="005A0682" w:rsidRDefault="00432904" w:rsidP="00432904">
                    <w:pPr>
                      <w:spacing w:before="197"/>
                      <w:ind w:left="270"/>
                      <w:rPr>
                        <w:rFonts w:ascii="Arial"/>
                        <w:b/>
                        <w:color w:val="FFFFFF" w:themeColor="background1"/>
                        <w:sz w:val="28"/>
                      </w:rPr>
                    </w:pPr>
                  </w:p>
                  <w:p w:rsidR="00432904" w:rsidRPr="00432904" w:rsidRDefault="00432904" w:rsidP="00432904">
                    <w:pPr>
                      <w:pStyle w:val="Bibliography"/>
                      <w:numPr>
                        <w:ilvl w:val="0"/>
                        <w:numId w:val="47"/>
                      </w:numPr>
                      <w:rPr>
                        <w:noProof/>
                        <w:color w:val="FFFFFF" w:themeColor="background1"/>
                      </w:rPr>
                    </w:pPr>
                    <w:r w:rsidRPr="00432904">
                      <w:rPr>
                        <w:noProof/>
                        <w:color w:val="FFFFFF" w:themeColor="background1"/>
                      </w:rPr>
                      <w:t xml:space="preserve">Battley, Susan. </w:t>
                    </w:r>
                    <w:r w:rsidRPr="00432904">
                      <w:rPr>
                        <w:i/>
                        <w:iCs/>
                        <w:noProof/>
                        <w:color w:val="FFFFFF" w:themeColor="background1"/>
                      </w:rPr>
                      <w:t>Coached to Lead.</w:t>
                    </w:r>
                    <w:r w:rsidRPr="00432904">
                      <w:rPr>
                        <w:noProof/>
                        <w:color w:val="FFFFFF" w:themeColor="background1"/>
                      </w:rPr>
                      <w:t xml:space="preserve"> Jossey-Bass, 2006.</w:t>
                    </w:r>
                  </w:p>
                  <w:p w:rsidR="00432904" w:rsidRPr="00432904" w:rsidRDefault="00432904" w:rsidP="00432904">
                    <w:pPr>
                      <w:pStyle w:val="Bibliography"/>
                      <w:numPr>
                        <w:ilvl w:val="0"/>
                        <w:numId w:val="47"/>
                      </w:numPr>
                      <w:rPr>
                        <w:noProof/>
                        <w:color w:val="FFFFFF" w:themeColor="background1"/>
                      </w:rPr>
                    </w:pPr>
                    <w:r w:rsidRPr="00432904">
                      <w:rPr>
                        <w:noProof/>
                        <w:color w:val="FFFFFF" w:themeColor="background1"/>
                      </w:rPr>
                      <w:t xml:space="preserve">Canfield, Jack, Mark Victor Hansen, and Lee Hewitt. </w:t>
                    </w:r>
                    <w:r w:rsidRPr="00432904">
                      <w:rPr>
                        <w:i/>
                        <w:iCs/>
                        <w:noProof/>
                        <w:color w:val="FFFFFF" w:themeColor="background1"/>
                      </w:rPr>
                      <w:t>The Power of Focus.</w:t>
                    </w:r>
                    <w:r w:rsidRPr="00432904">
                      <w:rPr>
                        <w:noProof/>
                        <w:color w:val="FFFFFF" w:themeColor="background1"/>
                      </w:rPr>
                      <w:t xml:space="preserve"> HCI, 2000.</w:t>
                    </w:r>
                  </w:p>
                  <w:p w:rsidR="00432904" w:rsidRPr="00432904" w:rsidRDefault="00432904" w:rsidP="00432904">
                    <w:pPr>
                      <w:pStyle w:val="Bibliography"/>
                      <w:numPr>
                        <w:ilvl w:val="0"/>
                        <w:numId w:val="47"/>
                      </w:numPr>
                      <w:rPr>
                        <w:noProof/>
                        <w:color w:val="FFFFFF" w:themeColor="background1"/>
                      </w:rPr>
                    </w:pPr>
                    <w:r w:rsidRPr="00432904">
                      <w:rPr>
                        <w:noProof/>
                        <w:color w:val="FFFFFF" w:themeColor="background1"/>
                      </w:rPr>
                      <w:t xml:space="preserve">Coe, Cindy, Dennis C. Kinlaw, and Amy Zehnder. </w:t>
                    </w:r>
                    <w:r w:rsidRPr="00432904">
                      <w:rPr>
                        <w:i/>
                        <w:iCs/>
                        <w:noProof/>
                        <w:color w:val="FFFFFF" w:themeColor="background1"/>
                      </w:rPr>
                      <w:t>Coaching for Commitment (3rd Edition).</w:t>
                    </w:r>
                    <w:r w:rsidRPr="00432904">
                      <w:rPr>
                        <w:noProof/>
                        <w:color w:val="FFFFFF" w:themeColor="background1"/>
                      </w:rPr>
                      <w:t xml:space="preserve"> Pfeiffer, 2007.</w:t>
                    </w:r>
                  </w:p>
                  <w:p w:rsidR="00432904" w:rsidRPr="00432904" w:rsidRDefault="00432904" w:rsidP="00432904">
                    <w:pPr>
                      <w:pStyle w:val="Bibliography"/>
                      <w:numPr>
                        <w:ilvl w:val="0"/>
                        <w:numId w:val="47"/>
                      </w:numPr>
                      <w:rPr>
                        <w:noProof/>
                        <w:color w:val="FFFFFF" w:themeColor="background1"/>
                      </w:rPr>
                    </w:pPr>
                    <w:r w:rsidRPr="00432904">
                      <w:rPr>
                        <w:noProof/>
                        <w:color w:val="FFFFFF" w:themeColor="background1"/>
                      </w:rPr>
                      <w:t xml:space="preserve">Emerson, Brian, and Anne Loehr. </w:t>
                    </w:r>
                    <w:r w:rsidRPr="00432904">
                      <w:rPr>
                        <w:i/>
                        <w:iCs/>
                        <w:noProof/>
                        <w:color w:val="FFFFFF" w:themeColor="background1"/>
                      </w:rPr>
                      <w:t>A Manager's Guide to Coaching: Simple and Effective Ways to Get the Best From Your Employees.</w:t>
                    </w:r>
                    <w:r w:rsidRPr="00432904">
                      <w:rPr>
                        <w:noProof/>
                        <w:color w:val="FFFFFF" w:themeColor="background1"/>
                      </w:rPr>
                      <w:t xml:space="preserve"> AMACOM, 2008.</w:t>
                    </w:r>
                  </w:p>
                  <w:p w:rsidR="00432904" w:rsidRDefault="00432904" w:rsidP="00432904">
                    <w:pPr>
                      <w:pStyle w:val="Bibliography"/>
                      <w:ind w:left="720" w:hanging="720"/>
                      <w:rPr>
                        <w:noProof/>
                      </w:rPr>
                    </w:pPr>
                    <w:r>
                      <w:rPr>
                        <w:noProof/>
                      </w:rPr>
                      <w:t xml:space="preserve">Kimsey-House, Karen, Henry Kimsey-House, Phillip Sandahl, and Laura Whitworth. </w:t>
                    </w:r>
                    <w:r>
                      <w:rPr>
                        <w:i/>
                        <w:iCs/>
                        <w:noProof/>
                      </w:rPr>
                      <w:t>Co-Active Coaching (3rd Edition).</w:t>
                    </w:r>
                    <w:r>
                      <w:rPr>
                        <w:noProof/>
                      </w:rPr>
                      <w:t xml:space="preserve"> Nicholas Brealey Publishing, 2011.</w:t>
                    </w:r>
                  </w:p>
                  <w:p w:rsidR="00432904" w:rsidRPr="00A9441C" w:rsidRDefault="00432904" w:rsidP="00432904">
                    <w:pPr>
                      <w:pStyle w:val="BodyText"/>
                      <w:spacing w:before="10"/>
                      <w:ind w:left="1440"/>
                      <w:rPr>
                        <w:color w:val="FFFFFF" w:themeColor="background1"/>
                        <w:sz w:val="28"/>
                      </w:rPr>
                    </w:pPr>
                  </w:p>
                  <w:p w:rsidR="00432904" w:rsidRPr="00224941" w:rsidRDefault="00432904" w:rsidP="00432904">
                    <w:pPr>
                      <w:pStyle w:val="BodyText"/>
                      <w:spacing w:before="10"/>
                      <w:rPr>
                        <w:sz w:val="28"/>
                      </w:rPr>
                    </w:pPr>
                  </w:p>
                  <w:p w:rsidR="00432904" w:rsidRDefault="00432904" w:rsidP="00432904">
                    <w:pPr>
                      <w:tabs>
                        <w:tab w:val="left" w:pos="991"/>
                      </w:tabs>
                      <w:rPr>
                        <w:b/>
                        <w:sz w:val="24"/>
                      </w:rPr>
                    </w:pPr>
                  </w:p>
                </w:txbxContent>
              </v:textbox>
            </v:shape>
          </v:group>
        </w:pict>
      </w:r>
    </w:p>
    <w:sectPr w:rsidR="00432904" w:rsidRPr="003554E7" w:rsidSect="00B37525">
      <w:headerReference w:type="default" r:id="rId10"/>
      <w:footerReference w:type="default" r:id="rId11"/>
      <w:pgSz w:w="12240" w:h="15840"/>
      <w:pgMar w:top="1440" w:right="5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7E0" w:rsidRDefault="003C07E0" w:rsidP="001B7118">
      <w:pPr>
        <w:spacing w:after="0" w:line="240" w:lineRule="auto"/>
      </w:pPr>
      <w:r>
        <w:separator/>
      </w:r>
    </w:p>
  </w:endnote>
  <w:endnote w:type="continuationSeparator" w:id="0">
    <w:p w:rsidR="003C07E0" w:rsidRDefault="003C07E0" w:rsidP="001B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FDF" w:rsidRDefault="001A6FDF">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737675">
      <w:rPr>
        <w:color w:val="323E4F" w:themeColor="text2" w:themeShade="BF"/>
        <w:sz w:val="24"/>
        <w:szCs w:val="24"/>
      </w:rPr>
      <w:fldChar w:fldCharType="begin"/>
    </w:r>
    <w:r>
      <w:rPr>
        <w:color w:val="323E4F" w:themeColor="text2" w:themeShade="BF"/>
        <w:sz w:val="24"/>
        <w:szCs w:val="24"/>
      </w:rPr>
      <w:instrText xml:space="preserve"> PAGE   \* MERGEFORMAT </w:instrText>
    </w:r>
    <w:r w:rsidR="00737675">
      <w:rPr>
        <w:color w:val="323E4F" w:themeColor="text2" w:themeShade="BF"/>
        <w:sz w:val="24"/>
        <w:szCs w:val="24"/>
      </w:rPr>
      <w:fldChar w:fldCharType="separate"/>
    </w:r>
    <w:r w:rsidR="00432904">
      <w:rPr>
        <w:noProof/>
        <w:color w:val="323E4F" w:themeColor="text2" w:themeShade="BF"/>
        <w:sz w:val="24"/>
        <w:szCs w:val="24"/>
      </w:rPr>
      <w:t>26</w:t>
    </w:r>
    <w:r w:rsidR="00737675">
      <w:rPr>
        <w:color w:val="323E4F" w:themeColor="text2" w:themeShade="BF"/>
        <w:sz w:val="24"/>
        <w:szCs w:val="24"/>
      </w:rPr>
      <w:fldChar w:fldCharType="end"/>
    </w:r>
    <w:r>
      <w:rPr>
        <w:color w:val="323E4F" w:themeColor="text2" w:themeShade="BF"/>
        <w:sz w:val="24"/>
        <w:szCs w:val="24"/>
      </w:rPr>
      <w:t xml:space="preserve"> | </w:t>
    </w:r>
    <w:r w:rsidR="003C07E0">
      <w:fldChar w:fldCharType="begin"/>
    </w:r>
    <w:r w:rsidR="003C07E0">
      <w:instrText xml:space="preserve"> NUMPAGES  \* Arabic  \* MERGEFORMAT </w:instrText>
    </w:r>
    <w:r w:rsidR="003C07E0">
      <w:fldChar w:fldCharType="separate"/>
    </w:r>
    <w:r w:rsidR="00432904">
      <w:rPr>
        <w:noProof/>
      </w:rPr>
      <w:t>26</w:t>
    </w:r>
    <w:r w:rsidR="003C07E0">
      <w:rPr>
        <w:noProof/>
      </w:rPr>
      <w:fldChar w:fldCharType="end"/>
    </w:r>
  </w:p>
  <w:p w:rsidR="001A6FDF" w:rsidRDefault="001A6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7E0" w:rsidRDefault="003C07E0" w:rsidP="001B7118">
      <w:pPr>
        <w:spacing w:after="0" w:line="240" w:lineRule="auto"/>
      </w:pPr>
      <w:r>
        <w:separator/>
      </w:r>
    </w:p>
  </w:footnote>
  <w:footnote w:type="continuationSeparator" w:id="0">
    <w:p w:rsidR="003C07E0" w:rsidRDefault="003C07E0" w:rsidP="001B71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95"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11043"/>
      <w:gridCol w:w="276"/>
    </w:tblGrid>
    <w:tr w:rsidR="001A6FDF" w:rsidTr="00215F8E">
      <w:trPr>
        <w:jc w:val="right"/>
      </w:trPr>
      <w:tc>
        <w:tcPr>
          <w:tcW w:w="4878" w:type="pct"/>
          <w:shd w:val="clear" w:color="auto" w:fill="ED7D31" w:themeFill="accent2"/>
          <w:vAlign w:val="center"/>
        </w:tcPr>
        <w:p w:rsidR="001A6FDF" w:rsidRDefault="003C07E0" w:rsidP="00BF2540">
          <w:pPr>
            <w:pStyle w:val="Header"/>
            <w:ind w:right="-6320"/>
            <w:rPr>
              <w:caps/>
              <w:color w:val="FFFFFF" w:themeColor="background1"/>
            </w:rPr>
          </w:pPr>
          <w:sdt>
            <w:sdtPr>
              <w:rPr>
                <w:rFonts w:ascii="Verdana" w:hAnsi="Verdana"/>
                <w:color w:val="FFFFFF"/>
                <w:sz w:val="18"/>
                <w:szCs w:val="18"/>
              </w:rPr>
              <w:alias w:val="Title"/>
              <w:tag w:val=""/>
              <w:id w:val="-638649437"/>
              <w:placeholder>
                <w:docPart w:val="C2AB6BFB1AF84D08871C08ECE8CE82BE"/>
              </w:placeholder>
              <w:dataBinding w:prefixMappings="xmlns:ns0='http://purl.org/dc/elements/1.1/' xmlns:ns1='http://schemas.openxmlformats.org/package/2006/metadata/core-properties' " w:xpath="/ns1:coreProperties[1]/ns0:title[1]" w:storeItemID="{6C3C8BC8-F283-45AE-878A-BAB7291924A1}"/>
              <w:text/>
            </w:sdtPr>
            <w:sdtEndPr/>
            <w:sdtContent>
              <w:r w:rsidR="00C918D2">
                <w:rPr>
                  <w:rFonts w:ascii="Verdana" w:hAnsi="Verdana"/>
                  <w:color w:val="FFFFFF"/>
                  <w:sz w:val="18"/>
                  <w:szCs w:val="18"/>
                </w:rPr>
                <w:t>Coaching and Mentoring</w:t>
              </w:r>
              <w:r w:rsidR="008273C9">
                <w:rPr>
                  <w:rFonts w:ascii="Verdana" w:hAnsi="Verdana"/>
                  <w:color w:val="FFFFFF"/>
                  <w:sz w:val="18"/>
                  <w:szCs w:val="18"/>
                </w:rPr>
                <w:t xml:space="preserve"> </w:t>
              </w:r>
            </w:sdtContent>
          </w:sdt>
        </w:p>
      </w:tc>
      <w:tc>
        <w:tcPr>
          <w:tcW w:w="122" w:type="pct"/>
          <w:shd w:val="clear" w:color="auto" w:fill="ED7D31" w:themeFill="accent2"/>
          <w:vAlign w:val="center"/>
        </w:tcPr>
        <w:p w:rsidR="001A6FDF" w:rsidRDefault="001A6FDF" w:rsidP="0002691D">
          <w:pPr>
            <w:pStyle w:val="Header"/>
            <w:ind w:left="6000"/>
            <w:jc w:val="right"/>
            <w:rPr>
              <w:caps/>
              <w:color w:val="FFFFFF" w:themeColor="background1"/>
            </w:rPr>
          </w:pPr>
        </w:p>
      </w:tc>
    </w:tr>
  </w:tbl>
  <w:p w:rsidR="001A6FDF" w:rsidRDefault="001A6F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236B"/>
    <w:multiLevelType w:val="hybridMultilevel"/>
    <w:tmpl w:val="CE6E0172"/>
    <w:lvl w:ilvl="0" w:tplc="C92E99B2">
      <w:numFmt w:val="bullet"/>
      <w:lvlText w:val="•"/>
      <w:lvlJc w:val="left"/>
      <w:pPr>
        <w:ind w:left="720" w:hanging="360"/>
      </w:pPr>
      <w:rPr>
        <w:rFonts w:ascii="Calibri" w:eastAsia="Times New Roman" w:hAnsi="Calibri" w:cs="Calibri"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E4564A"/>
    <w:multiLevelType w:val="hybridMultilevel"/>
    <w:tmpl w:val="1CBCAC5E"/>
    <w:lvl w:ilvl="0" w:tplc="23C0ED42">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D3AC4"/>
    <w:multiLevelType w:val="hybridMultilevel"/>
    <w:tmpl w:val="5C7A4DF6"/>
    <w:lvl w:ilvl="0" w:tplc="4A42278A">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466344"/>
    <w:multiLevelType w:val="hybridMultilevel"/>
    <w:tmpl w:val="D34C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DE0B32"/>
    <w:multiLevelType w:val="hybridMultilevel"/>
    <w:tmpl w:val="9D8C7BFA"/>
    <w:lvl w:ilvl="0" w:tplc="1E262020">
      <w:start w:val="1"/>
      <w:numFmt w:val="decimal"/>
      <w:lvlText w:val="%1."/>
      <w:lvlJc w:val="left"/>
      <w:pPr>
        <w:ind w:left="360" w:hanging="360"/>
      </w:pPr>
      <w:rPr>
        <w:rFonts w:hint="default"/>
        <w:b/>
        <w:color w:val="ED7D31" w:themeColor="accent2"/>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EA451B"/>
    <w:multiLevelType w:val="multilevel"/>
    <w:tmpl w:val="EE1C4990"/>
    <w:numStyleLink w:val="ItemsCovered"/>
  </w:abstractNum>
  <w:abstractNum w:abstractNumId="6">
    <w:nsid w:val="1B054832"/>
    <w:multiLevelType w:val="hybridMultilevel"/>
    <w:tmpl w:val="A5EE0F54"/>
    <w:lvl w:ilvl="0" w:tplc="4B7AED86">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15366B"/>
    <w:multiLevelType w:val="hybridMultilevel"/>
    <w:tmpl w:val="40624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B651A9"/>
    <w:multiLevelType w:val="hybridMultilevel"/>
    <w:tmpl w:val="24DC68A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FCF10BD"/>
    <w:multiLevelType w:val="multilevel"/>
    <w:tmpl w:val="E1503A06"/>
    <w:numStyleLink w:val="DefaultNumbers"/>
  </w:abstractNum>
  <w:abstractNum w:abstractNumId="10">
    <w:nsid w:val="1FEE1388"/>
    <w:multiLevelType w:val="hybridMultilevel"/>
    <w:tmpl w:val="26C26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44747E"/>
    <w:multiLevelType w:val="hybridMultilevel"/>
    <w:tmpl w:val="32960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6F3C2C"/>
    <w:multiLevelType w:val="multilevel"/>
    <w:tmpl w:val="EE1C4990"/>
    <w:styleLink w:val="ItemsCovered"/>
    <w:lvl w:ilvl="0">
      <w:start w:val="1"/>
      <w:numFmt w:val="bullet"/>
      <w:lvlText w:val=""/>
      <w:lvlJc w:val="left"/>
      <w:pPr>
        <w:ind w:left="720" w:hanging="360"/>
      </w:pPr>
      <w:rPr>
        <w:rFonts w:ascii="Wingdings" w:hAnsi="Wingdings"/>
        <w:color w:val="6E94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B354D59"/>
    <w:multiLevelType w:val="hybridMultilevel"/>
    <w:tmpl w:val="7D84B5DC"/>
    <w:lvl w:ilvl="0" w:tplc="60D4197C">
      <w:start w:val="1"/>
      <w:numFmt w:val="bullet"/>
      <w:pStyle w:val="DefaultBullets"/>
      <w:lvlText w:val=""/>
      <w:lvlJc w:val="left"/>
      <w:pPr>
        <w:ind w:left="1080" w:hanging="360"/>
      </w:pPr>
      <w:rPr>
        <w:rFonts w:ascii="Symbol" w:hAnsi="Symbol" w:hint="default"/>
        <w:b/>
        <w:bCs/>
        <w:color w:val="ED7D31" w:themeColor="accen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D3204F1"/>
    <w:multiLevelType w:val="multilevel"/>
    <w:tmpl w:val="EE1C4990"/>
    <w:numStyleLink w:val="ItemsCovered"/>
  </w:abstractNum>
  <w:abstractNum w:abstractNumId="15">
    <w:nsid w:val="2DC17D16"/>
    <w:multiLevelType w:val="hybridMultilevel"/>
    <w:tmpl w:val="3B00D34E"/>
    <w:lvl w:ilvl="0" w:tplc="57D2AB42">
      <w:start w:val="1"/>
      <w:numFmt w:val="bullet"/>
      <w:lvlText w:val=""/>
      <w:lvlJc w:val="left"/>
      <w:pPr>
        <w:ind w:left="720" w:hanging="360"/>
      </w:pPr>
      <w:rPr>
        <w:rFonts w:ascii="Symbol" w:hAnsi="Symbol" w:hint="default"/>
      </w:rPr>
    </w:lvl>
    <w:lvl w:ilvl="1" w:tplc="6C7A0A12" w:tentative="1">
      <w:start w:val="1"/>
      <w:numFmt w:val="bullet"/>
      <w:lvlText w:val="o"/>
      <w:lvlJc w:val="left"/>
      <w:pPr>
        <w:ind w:left="1440" w:hanging="360"/>
      </w:pPr>
      <w:rPr>
        <w:rFonts w:ascii="Courier New" w:hAnsi="Courier New" w:cs="Courier New" w:hint="default"/>
      </w:rPr>
    </w:lvl>
    <w:lvl w:ilvl="2" w:tplc="C4023754" w:tentative="1">
      <w:start w:val="1"/>
      <w:numFmt w:val="bullet"/>
      <w:lvlText w:val=""/>
      <w:lvlJc w:val="left"/>
      <w:pPr>
        <w:ind w:left="2160" w:hanging="360"/>
      </w:pPr>
      <w:rPr>
        <w:rFonts w:ascii="Wingdings" w:hAnsi="Wingdings" w:hint="default"/>
      </w:rPr>
    </w:lvl>
    <w:lvl w:ilvl="3" w:tplc="0046F050" w:tentative="1">
      <w:start w:val="1"/>
      <w:numFmt w:val="bullet"/>
      <w:lvlText w:val=""/>
      <w:lvlJc w:val="left"/>
      <w:pPr>
        <w:ind w:left="2880" w:hanging="360"/>
      </w:pPr>
      <w:rPr>
        <w:rFonts w:ascii="Symbol" w:hAnsi="Symbol" w:hint="default"/>
      </w:rPr>
    </w:lvl>
    <w:lvl w:ilvl="4" w:tplc="B5D2B344" w:tentative="1">
      <w:start w:val="1"/>
      <w:numFmt w:val="bullet"/>
      <w:lvlText w:val="o"/>
      <w:lvlJc w:val="left"/>
      <w:pPr>
        <w:ind w:left="3600" w:hanging="360"/>
      </w:pPr>
      <w:rPr>
        <w:rFonts w:ascii="Courier New" w:hAnsi="Courier New" w:cs="Courier New" w:hint="default"/>
      </w:rPr>
    </w:lvl>
    <w:lvl w:ilvl="5" w:tplc="E976F41E" w:tentative="1">
      <w:start w:val="1"/>
      <w:numFmt w:val="bullet"/>
      <w:lvlText w:val=""/>
      <w:lvlJc w:val="left"/>
      <w:pPr>
        <w:ind w:left="4320" w:hanging="360"/>
      </w:pPr>
      <w:rPr>
        <w:rFonts w:ascii="Wingdings" w:hAnsi="Wingdings" w:hint="default"/>
      </w:rPr>
    </w:lvl>
    <w:lvl w:ilvl="6" w:tplc="E2C8A226" w:tentative="1">
      <w:start w:val="1"/>
      <w:numFmt w:val="bullet"/>
      <w:lvlText w:val=""/>
      <w:lvlJc w:val="left"/>
      <w:pPr>
        <w:ind w:left="5040" w:hanging="360"/>
      </w:pPr>
      <w:rPr>
        <w:rFonts w:ascii="Symbol" w:hAnsi="Symbol" w:hint="default"/>
      </w:rPr>
    </w:lvl>
    <w:lvl w:ilvl="7" w:tplc="1DE07372" w:tentative="1">
      <w:start w:val="1"/>
      <w:numFmt w:val="bullet"/>
      <w:lvlText w:val="o"/>
      <w:lvlJc w:val="left"/>
      <w:pPr>
        <w:ind w:left="5760" w:hanging="360"/>
      </w:pPr>
      <w:rPr>
        <w:rFonts w:ascii="Courier New" w:hAnsi="Courier New" w:cs="Courier New" w:hint="default"/>
      </w:rPr>
    </w:lvl>
    <w:lvl w:ilvl="8" w:tplc="45181CD0" w:tentative="1">
      <w:start w:val="1"/>
      <w:numFmt w:val="bullet"/>
      <w:lvlText w:val=""/>
      <w:lvlJc w:val="left"/>
      <w:pPr>
        <w:ind w:left="6480" w:hanging="360"/>
      </w:pPr>
      <w:rPr>
        <w:rFonts w:ascii="Wingdings" w:hAnsi="Wingdings" w:hint="default"/>
      </w:rPr>
    </w:lvl>
  </w:abstractNum>
  <w:abstractNum w:abstractNumId="16">
    <w:nsid w:val="3088146D"/>
    <w:multiLevelType w:val="hybridMultilevel"/>
    <w:tmpl w:val="7CEE3BAC"/>
    <w:lvl w:ilvl="0" w:tplc="04090001">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14468A"/>
    <w:multiLevelType w:val="hybridMultilevel"/>
    <w:tmpl w:val="3E467A2E"/>
    <w:lvl w:ilvl="0" w:tplc="B74A399E">
      <w:start w:val="1"/>
      <w:numFmt w:val="bullet"/>
      <w:lvlText w:val=""/>
      <w:lvlJc w:val="left"/>
      <w:pPr>
        <w:ind w:left="720" w:hanging="360"/>
      </w:pPr>
      <w:rPr>
        <w:rFonts w:ascii="Symbol" w:hAnsi="Symbol" w:hint="default"/>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C63693"/>
    <w:multiLevelType w:val="hybridMultilevel"/>
    <w:tmpl w:val="F5F8F780"/>
    <w:lvl w:ilvl="0" w:tplc="9836C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1E1B57"/>
    <w:multiLevelType w:val="hybridMultilevel"/>
    <w:tmpl w:val="A5088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ED4942"/>
    <w:multiLevelType w:val="hybridMultilevel"/>
    <w:tmpl w:val="E336495E"/>
    <w:lvl w:ilvl="0" w:tplc="04090001">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0D7442"/>
    <w:multiLevelType w:val="hybridMultilevel"/>
    <w:tmpl w:val="8C3A087A"/>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40164B47"/>
    <w:multiLevelType w:val="multilevel"/>
    <w:tmpl w:val="488441C6"/>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1080"/>
        </w:tabs>
        <w:ind w:left="1080" w:firstLine="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462B1544"/>
    <w:multiLevelType w:val="hybridMultilevel"/>
    <w:tmpl w:val="F5A082AC"/>
    <w:lvl w:ilvl="0" w:tplc="B56C5F66">
      <w:start w:val="1"/>
      <w:numFmt w:val="bullet"/>
      <w:lvlText w:val=""/>
      <w:lvlJc w:val="left"/>
      <w:pPr>
        <w:ind w:left="720" w:hanging="360"/>
      </w:pPr>
      <w:rPr>
        <w:rFonts w:ascii="Wingdings" w:hAnsi="Wingdings" w:hint="default"/>
      </w:rPr>
    </w:lvl>
    <w:lvl w:ilvl="1" w:tplc="2AD0E8F8" w:tentative="1">
      <w:start w:val="1"/>
      <w:numFmt w:val="bullet"/>
      <w:lvlText w:val="o"/>
      <w:lvlJc w:val="left"/>
      <w:pPr>
        <w:ind w:left="1440" w:hanging="360"/>
      </w:pPr>
      <w:rPr>
        <w:rFonts w:ascii="Courier New" w:hAnsi="Courier New" w:cs="Courier New" w:hint="default"/>
      </w:rPr>
    </w:lvl>
    <w:lvl w:ilvl="2" w:tplc="F2ECDDE8" w:tentative="1">
      <w:start w:val="1"/>
      <w:numFmt w:val="bullet"/>
      <w:lvlText w:val=""/>
      <w:lvlJc w:val="left"/>
      <w:pPr>
        <w:ind w:left="2160" w:hanging="360"/>
      </w:pPr>
      <w:rPr>
        <w:rFonts w:ascii="Wingdings" w:hAnsi="Wingdings" w:hint="default"/>
      </w:rPr>
    </w:lvl>
    <w:lvl w:ilvl="3" w:tplc="947280AE" w:tentative="1">
      <w:start w:val="1"/>
      <w:numFmt w:val="bullet"/>
      <w:lvlText w:val=""/>
      <w:lvlJc w:val="left"/>
      <w:pPr>
        <w:ind w:left="2880" w:hanging="360"/>
      </w:pPr>
      <w:rPr>
        <w:rFonts w:ascii="Symbol" w:hAnsi="Symbol" w:hint="default"/>
      </w:rPr>
    </w:lvl>
    <w:lvl w:ilvl="4" w:tplc="0D98CC26" w:tentative="1">
      <w:start w:val="1"/>
      <w:numFmt w:val="bullet"/>
      <w:lvlText w:val="o"/>
      <w:lvlJc w:val="left"/>
      <w:pPr>
        <w:ind w:left="3600" w:hanging="360"/>
      </w:pPr>
      <w:rPr>
        <w:rFonts w:ascii="Courier New" w:hAnsi="Courier New" w:cs="Courier New" w:hint="default"/>
      </w:rPr>
    </w:lvl>
    <w:lvl w:ilvl="5" w:tplc="8DD0ED7C" w:tentative="1">
      <w:start w:val="1"/>
      <w:numFmt w:val="bullet"/>
      <w:lvlText w:val=""/>
      <w:lvlJc w:val="left"/>
      <w:pPr>
        <w:ind w:left="4320" w:hanging="360"/>
      </w:pPr>
      <w:rPr>
        <w:rFonts w:ascii="Wingdings" w:hAnsi="Wingdings" w:hint="default"/>
      </w:rPr>
    </w:lvl>
    <w:lvl w:ilvl="6" w:tplc="38F22C74" w:tentative="1">
      <w:start w:val="1"/>
      <w:numFmt w:val="bullet"/>
      <w:lvlText w:val=""/>
      <w:lvlJc w:val="left"/>
      <w:pPr>
        <w:ind w:left="5040" w:hanging="360"/>
      </w:pPr>
      <w:rPr>
        <w:rFonts w:ascii="Symbol" w:hAnsi="Symbol" w:hint="default"/>
      </w:rPr>
    </w:lvl>
    <w:lvl w:ilvl="7" w:tplc="E0F8213E" w:tentative="1">
      <w:start w:val="1"/>
      <w:numFmt w:val="bullet"/>
      <w:lvlText w:val="o"/>
      <w:lvlJc w:val="left"/>
      <w:pPr>
        <w:ind w:left="5760" w:hanging="360"/>
      </w:pPr>
      <w:rPr>
        <w:rFonts w:ascii="Courier New" w:hAnsi="Courier New" w:cs="Courier New" w:hint="default"/>
      </w:rPr>
    </w:lvl>
    <w:lvl w:ilvl="8" w:tplc="A82C503A" w:tentative="1">
      <w:start w:val="1"/>
      <w:numFmt w:val="bullet"/>
      <w:lvlText w:val=""/>
      <w:lvlJc w:val="left"/>
      <w:pPr>
        <w:ind w:left="6480" w:hanging="360"/>
      </w:pPr>
      <w:rPr>
        <w:rFonts w:ascii="Wingdings" w:hAnsi="Wingdings" w:hint="default"/>
      </w:rPr>
    </w:lvl>
  </w:abstractNum>
  <w:abstractNum w:abstractNumId="24">
    <w:nsid w:val="48634AA0"/>
    <w:multiLevelType w:val="hybridMultilevel"/>
    <w:tmpl w:val="E944884A"/>
    <w:lvl w:ilvl="0" w:tplc="0409000B">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8675B4"/>
    <w:multiLevelType w:val="hybridMultilevel"/>
    <w:tmpl w:val="F1E23186"/>
    <w:lvl w:ilvl="0" w:tplc="04090001">
      <w:start w:val="1"/>
      <w:numFmt w:val="bullet"/>
      <w:lvlText w:val=""/>
      <w:lvlJc w:val="left"/>
      <w:pPr>
        <w:ind w:left="761" w:hanging="360"/>
      </w:pPr>
      <w:rPr>
        <w:rFonts w:ascii="Symbol" w:hAnsi="Symbol" w:hint="default"/>
        <w:b/>
        <w:color w:val="ED7D31" w:themeColor="accent2"/>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6">
    <w:nsid w:val="4D3E0C03"/>
    <w:multiLevelType w:val="hybridMultilevel"/>
    <w:tmpl w:val="F4981CB6"/>
    <w:lvl w:ilvl="0" w:tplc="AE7C7498">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nsid w:val="501B5CD7"/>
    <w:multiLevelType w:val="hybridMultilevel"/>
    <w:tmpl w:val="E684FB48"/>
    <w:lvl w:ilvl="0" w:tplc="0409000D">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70636B"/>
    <w:multiLevelType w:val="hybridMultilevel"/>
    <w:tmpl w:val="EE20D914"/>
    <w:lvl w:ilvl="0" w:tplc="B9C680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8D0555"/>
    <w:multiLevelType w:val="multilevel"/>
    <w:tmpl w:val="E1503A06"/>
    <w:styleLink w:val="DefaultNumbers"/>
    <w:lvl w:ilvl="0">
      <w:start w:val="1"/>
      <w:numFmt w:val="decimal"/>
      <w:lvlText w:val="%1."/>
      <w:lvlJc w:val="left"/>
      <w:pPr>
        <w:ind w:left="720" w:hanging="360"/>
      </w:pPr>
      <w:rPr>
        <w:rFonts w:ascii="Calibri" w:hAnsi="Calibri"/>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69D7A93"/>
    <w:multiLevelType w:val="hybridMultilevel"/>
    <w:tmpl w:val="3488CCB6"/>
    <w:lvl w:ilvl="0" w:tplc="1E18ECE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82C4D50"/>
    <w:multiLevelType w:val="hybridMultilevel"/>
    <w:tmpl w:val="C12C447C"/>
    <w:lvl w:ilvl="0" w:tplc="04090001">
      <w:start w:val="1"/>
      <w:numFmt w:val="bullet"/>
      <w:lvlText w:val=""/>
      <w:lvlJc w:val="left"/>
      <w:pPr>
        <w:ind w:left="720" w:hanging="360"/>
      </w:pPr>
      <w:rPr>
        <w:rFonts w:ascii="Symbol" w:hAnsi="Symbol" w:hint="default"/>
        <w:b/>
        <w:color w:val="ED7D31"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750B52"/>
    <w:multiLevelType w:val="hybridMultilevel"/>
    <w:tmpl w:val="EC1C8BD6"/>
    <w:lvl w:ilvl="0" w:tplc="C68C97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E052B7"/>
    <w:multiLevelType w:val="hybridMultilevel"/>
    <w:tmpl w:val="A8AA34B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4">
    <w:nsid w:val="5FFF0E97"/>
    <w:multiLevelType w:val="hybridMultilevel"/>
    <w:tmpl w:val="E34204B0"/>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5">
    <w:nsid w:val="61F843B1"/>
    <w:multiLevelType w:val="hybridMultilevel"/>
    <w:tmpl w:val="64487F54"/>
    <w:lvl w:ilvl="0" w:tplc="04090001">
      <w:start w:val="1"/>
      <w:numFmt w:val="bullet"/>
      <w:lvlText w:val=""/>
      <w:lvlJc w:val="left"/>
      <w:pPr>
        <w:ind w:left="720" w:hanging="360"/>
      </w:pPr>
      <w:rPr>
        <w:rFonts w:ascii="Wingdings" w:hAnsi="Wingding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nsid w:val="64CA7229"/>
    <w:multiLevelType w:val="hybridMultilevel"/>
    <w:tmpl w:val="E206A538"/>
    <w:lvl w:ilvl="0" w:tplc="0409000D">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68AB34AB"/>
    <w:multiLevelType w:val="hybridMultilevel"/>
    <w:tmpl w:val="D1123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2E1FC1"/>
    <w:multiLevelType w:val="hybridMultilevel"/>
    <w:tmpl w:val="DCB831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6944D6F"/>
    <w:multiLevelType w:val="hybridMultilevel"/>
    <w:tmpl w:val="97F63B42"/>
    <w:lvl w:ilvl="0" w:tplc="08090001">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40">
    <w:nsid w:val="7C064334"/>
    <w:multiLevelType w:val="singleLevel"/>
    <w:tmpl w:val="05AAA5B6"/>
    <w:lvl w:ilvl="0">
      <w:start w:val="1"/>
      <w:numFmt w:val="bullet"/>
      <w:lvlText w:val=""/>
      <w:lvlJc w:val="left"/>
      <w:pPr>
        <w:ind w:left="720" w:hanging="360"/>
      </w:pPr>
      <w:rPr>
        <w:rFonts w:ascii="Wingdings" w:hAnsi="Wingdings" w:hint="default"/>
        <w:color w:val="000000" w:themeColor="text1"/>
        <w:sz w:val="24"/>
      </w:rPr>
    </w:lvl>
  </w:abstractNum>
  <w:abstractNum w:abstractNumId="41">
    <w:nsid w:val="7EBE1F63"/>
    <w:multiLevelType w:val="hybridMultilevel"/>
    <w:tmpl w:val="E026D082"/>
    <w:lvl w:ilvl="0" w:tplc="CEC4DC9A">
      <w:start w:val="1"/>
      <w:numFmt w:val="bullet"/>
      <w:lvlText w:val=""/>
      <w:lvlJc w:val="left"/>
      <w:pPr>
        <w:ind w:left="720" w:hanging="360"/>
      </w:pPr>
      <w:rPr>
        <w:rFonts w:ascii="Symbol" w:hAnsi="Symbol" w:hint="default"/>
      </w:rPr>
    </w:lvl>
    <w:lvl w:ilvl="1" w:tplc="C016C838" w:tentative="1">
      <w:start w:val="1"/>
      <w:numFmt w:val="bullet"/>
      <w:lvlText w:val="o"/>
      <w:lvlJc w:val="left"/>
      <w:pPr>
        <w:ind w:left="1440" w:hanging="360"/>
      </w:pPr>
      <w:rPr>
        <w:rFonts w:ascii="Courier New" w:hAnsi="Courier New" w:cs="Courier New" w:hint="default"/>
      </w:rPr>
    </w:lvl>
    <w:lvl w:ilvl="2" w:tplc="C784945E" w:tentative="1">
      <w:start w:val="1"/>
      <w:numFmt w:val="bullet"/>
      <w:lvlText w:val=""/>
      <w:lvlJc w:val="left"/>
      <w:pPr>
        <w:ind w:left="2160" w:hanging="360"/>
      </w:pPr>
      <w:rPr>
        <w:rFonts w:ascii="Wingdings" w:hAnsi="Wingdings" w:hint="default"/>
      </w:rPr>
    </w:lvl>
    <w:lvl w:ilvl="3" w:tplc="567ADE08" w:tentative="1">
      <w:start w:val="1"/>
      <w:numFmt w:val="bullet"/>
      <w:lvlText w:val=""/>
      <w:lvlJc w:val="left"/>
      <w:pPr>
        <w:ind w:left="2880" w:hanging="360"/>
      </w:pPr>
      <w:rPr>
        <w:rFonts w:ascii="Symbol" w:hAnsi="Symbol" w:hint="default"/>
      </w:rPr>
    </w:lvl>
    <w:lvl w:ilvl="4" w:tplc="82D6AA24" w:tentative="1">
      <w:start w:val="1"/>
      <w:numFmt w:val="bullet"/>
      <w:lvlText w:val="o"/>
      <w:lvlJc w:val="left"/>
      <w:pPr>
        <w:ind w:left="3600" w:hanging="360"/>
      </w:pPr>
      <w:rPr>
        <w:rFonts w:ascii="Courier New" w:hAnsi="Courier New" w:cs="Courier New" w:hint="default"/>
      </w:rPr>
    </w:lvl>
    <w:lvl w:ilvl="5" w:tplc="CE504CFA" w:tentative="1">
      <w:start w:val="1"/>
      <w:numFmt w:val="bullet"/>
      <w:lvlText w:val=""/>
      <w:lvlJc w:val="left"/>
      <w:pPr>
        <w:ind w:left="4320" w:hanging="360"/>
      </w:pPr>
      <w:rPr>
        <w:rFonts w:ascii="Wingdings" w:hAnsi="Wingdings" w:hint="default"/>
      </w:rPr>
    </w:lvl>
    <w:lvl w:ilvl="6" w:tplc="9B5237FA" w:tentative="1">
      <w:start w:val="1"/>
      <w:numFmt w:val="bullet"/>
      <w:lvlText w:val=""/>
      <w:lvlJc w:val="left"/>
      <w:pPr>
        <w:ind w:left="5040" w:hanging="360"/>
      </w:pPr>
      <w:rPr>
        <w:rFonts w:ascii="Symbol" w:hAnsi="Symbol" w:hint="default"/>
      </w:rPr>
    </w:lvl>
    <w:lvl w:ilvl="7" w:tplc="F890508E" w:tentative="1">
      <w:start w:val="1"/>
      <w:numFmt w:val="bullet"/>
      <w:lvlText w:val="o"/>
      <w:lvlJc w:val="left"/>
      <w:pPr>
        <w:ind w:left="5760" w:hanging="360"/>
      </w:pPr>
      <w:rPr>
        <w:rFonts w:ascii="Courier New" w:hAnsi="Courier New" w:cs="Courier New" w:hint="default"/>
      </w:rPr>
    </w:lvl>
    <w:lvl w:ilvl="8" w:tplc="DD326FC4" w:tentative="1">
      <w:start w:val="1"/>
      <w:numFmt w:val="bullet"/>
      <w:lvlText w:val=""/>
      <w:lvlJc w:val="left"/>
      <w:pPr>
        <w:ind w:left="6480" w:hanging="360"/>
      </w:pPr>
      <w:rPr>
        <w:rFonts w:ascii="Wingdings" w:hAnsi="Wingdings" w:hint="default"/>
      </w:rPr>
    </w:lvl>
  </w:abstractNum>
  <w:num w:numId="1">
    <w:abstractNumId w:val="35"/>
  </w:num>
  <w:num w:numId="2">
    <w:abstractNumId w:val="26"/>
  </w:num>
  <w:num w:numId="3">
    <w:abstractNumId w:val="25"/>
  </w:num>
  <w:num w:numId="4">
    <w:abstractNumId w:val="41"/>
  </w:num>
  <w:num w:numId="5">
    <w:abstractNumId w:val="28"/>
  </w:num>
  <w:num w:numId="6">
    <w:abstractNumId w:val="10"/>
  </w:num>
  <w:num w:numId="7">
    <w:abstractNumId w:val="33"/>
  </w:num>
  <w:num w:numId="8">
    <w:abstractNumId w:val="24"/>
  </w:num>
  <w:num w:numId="9">
    <w:abstractNumId w:val="15"/>
  </w:num>
  <w:num w:numId="10">
    <w:abstractNumId w:val="36"/>
  </w:num>
  <w:num w:numId="11">
    <w:abstractNumId w:val="19"/>
  </w:num>
  <w:num w:numId="12">
    <w:abstractNumId w:val="11"/>
  </w:num>
  <w:num w:numId="13">
    <w:abstractNumId w:val="37"/>
  </w:num>
  <w:num w:numId="14">
    <w:abstractNumId w:val="3"/>
  </w:num>
  <w:num w:numId="15">
    <w:abstractNumId w:val="18"/>
  </w:num>
  <w:num w:numId="16">
    <w:abstractNumId w:val="7"/>
  </w:num>
  <w:num w:numId="17">
    <w:abstractNumId w:val="32"/>
  </w:num>
  <w:num w:numId="18">
    <w:abstractNumId w:val="4"/>
  </w:num>
  <w:num w:numId="19">
    <w:abstractNumId w:val="38"/>
  </w:num>
  <w:num w:numId="20">
    <w:abstractNumId w:val="8"/>
  </w:num>
  <w:num w:numId="21">
    <w:abstractNumId w:val="31"/>
  </w:num>
  <w:num w:numId="22">
    <w:abstractNumId w:val="16"/>
  </w:num>
  <w:num w:numId="23">
    <w:abstractNumId w:val="39"/>
  </w:num>
  <w:num w:numId="24">
    <w:abstractNumId w:val="27"/>
  </w:num>
  <w:num w:numId="25">
    <w:abstractNumId w:val="6"/>
  </w:num>
  <w:num w:numId="26">
    <w:abstractNumId w:val="1"/>
  </w:num>
  <w:num w:numId="27">
    <w:abstractNumId w:val="23"/>
  </w:num>
  <w:num w:numId="28">
    <w:abstractNumId w:val="2"/>
  </w:num>
  <w:num w:numId="29">
    <w:abstractNumId w:val="17"/>
  </w:num>
  <w:num w:numId="30">
    <w:abstractNumId w:val="20"/>
  </w:num>
  <w:num w:numId="31">
    <w:abstractNumId w:val="0"/>
  </w:num>
  <w:num w:numId="32">
    <w:abstractNumId w:val="12"/>
  </w:num>
  <w:num w:numId="33">
    <w:abstractNumId w:val="5"/>
    <w:lvlOverride w:ilvl="0">
      <w:lvl w:ilvl="0">
        <w:start w:val="1"/>
        <w:numFmt w:val="bullet"/>
        <w:lvlText w:val=""/>
        <w:lvlJc w:val="left"/>
        <w:pPr>
          <w:ind w:left="720" w:hanging="360"/>
        </w:pPr>
        <w:rPr>
          <w:rFonts w:ascii="Wingdings" w:hAnsi="Wingdings"/>
          <w:color w:val="auto"/>
          <w:sz w:val="28"/>
          <w:szCs w:val="28"/>
        </w:rPr>
      </w:lvl>
    </w:lvlOverride>
  </w:num>
  <w:num w:numId="34">
    <w:abstractNumId w:val="13"/>
  </w:num>
  <w:num w:numId="35">
    <w:abstractNumId w:val="5"/>
    <w:lvlOverride w:ilvl="0">
      <w:lvl w:ilvl="0">
        <w:start w:val="1"/>
        <w:numFmt w:val="bullet"/>
        <w:lvlText w:val=""/>
        <w:lvlJc w:val="left"/>
        <w:pPr>
          <w:ind w:left="720" w:hanging="360"/>
        </w:pPr>
        <w:rPr>
          <w:rFonts w:ascii="Wingdings" w:hAnsi="Wingdings"/>
          <w:color w:val="6E9400"/>
          <w:sz w:val="28"/>
          <w:szCs w:val="28"/>
        </w:rPr>
      </w:lvl>
    </w:lvlOverride>
  </w:num>
  <w:num w:numId="36">
    <w:abstractNumId w:val="22"/>
  </w:num>
  <w:num w:numId="37">
    <w:abstractNumId w:val="40"/>
    <w:lvlOverride w:ilvl="0">
      <w:lvl w:ilvl="0">
        <w:start w:val="1"/>
        <w:numFmt w:val="bullet"/>
        <w:lvlText w:val=""/>
        <w:lvlJc w:val="left"/>
        <w:pPr>
          <w:ind w:left="720" w:hanging="360"/>
        </w:pPr>
        <w:rPr>
          <w:rFonts w:ascii="Wingdings" w:hAnsi="Wingdings"/>
          <w:color w:val="6E9400"/>
          <w:sz w:val="28"/>
          <w:szCs w:val="28"/>
        </w:rPr>
      </w:lvl>
    </w:lvlOverride>
  </w:num>
  <w:num w:numId="38">
    <w:abstractNumId w:val="40"/>
  </w:num>
  <w:num w:numId="39">
    <w:abstractNumId w:val="30"/>
  </w:num>
  <w:num w:numId="40">
    <w:abstractNumId w:val="14"/>
  </w:num>
  <w:num w:numId="41">
    <w:abstractNumId w:val="14"/>
    <w:lvlOverride w:ilvl="0">
      <w:lvl w:ilvl="0">
        <w:start w:val="1"/>
        <w:numFmt w:val="bullet"/>
        <w:lvlText w:val=""/>
        <w:lvlJc w:val="left"/>
        <w:pPr>
          <w:ind w:left="720" w:hanging="360"/>
        </w:pPr>
        <w:rPr>
          <w:rFonts w:ascii="Wingdings" w:hAnsi="Wingdings"/>
          <w:color w:val="6E9400"/>
          <w:sz w:val="28"/>
          <w:szCs w:val="28"/>
        </w:rPr>
      </w:lvl>
    </w:lvlOverride>
  </w:num>
  <w:num w:numId="42">
    <w:abstractNumId w:val="14"/>
    <w:lvlOverride w:ilvl="0">
      <w:lvl w:ilvl="0">
        <w:start w:val="1"/>
        <w:numFmt w:val="bullet"/>
        <w:lvlText w:val=""/>
        <w:lvlJc w:val="left"/>
        <w:pPr>
          <w:ind w:left="720" w:hanging="360"/>
        </w:pPr>
        <w:rPr>
          <w:rFonts w:ascii="Wingdings" w:hAnsi="Wingdings"/>
          <w:b w:val="0"/>
          <w:color w:val="auto"/>
          <w:sz w:val="24"/>
        </w:rPr>
      </w:lvl>
    </w:lvlOverride>
  </w:num>
  <w:num w:numId="43">
    <w:abstractNumId w:val="14"/>
    <w:lvlOverride w:ilvl="0">
      <w:lvl w:ilvl="0">
        <w:start w:val="1"/>
        <w:numFmt w:val="bullet"/>
        <w:lvlText w:val=""/>
        <w:lvlJc w:val="left"/>
        <w:pPr>
          <w:ind w:left="720" w:hanging="360"/>
        </w:pPr>
        <w:rPr>
          <w:rFonts w:ascii="Wingdings" w:hAnsi="Wingdings"/>
          <w:color w:val="auto"/>
          <w:sz w:val="28"/>
          <w:szCs w:val="28"/>
        </w:rPr>
      </w:lvl>
    </w:lvlOverride>
  </w:num>
  <w:num w:numId="44">
    <w:abstractNumId w:val="29"/>
  </w:num>
  <w:num w:numId="45">
    <w:abstractNumId w:val="9"/>
    <w:lvlOverride w:ilvl="0">
      <w:lvl w:ilvl="0">
        <w:start w:val="1"/>
        <w:numFmt w:val="decimal"/>
        <w:lvlText w:val="%1."/>
        <w:lvlJc w:val="left"/>
        <w:pPr>
          <w:ind w:left="720" w:hanging="360"/>
        </w:pPr>
        <w:rPr>
          <w:rFonts w:ascii="Calibri" w:hAnsi="Calibri"/>
          <w:b/>
          <w:bCs/>
          <w:color w:val="ED7D31" w:themeColor="accent2"/>
          <w:sz w:val="24"/>
        </w:rPr>
      </w:lvl>
    </w:lvlOverride>
  </w:num>
  <w:num w:numId="46">
    <w:abstractNumId w:val="21"/>
  </w:num>
  <w:num w:numId="47">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B7118"/>
    <w:rsid w:val="000004BD"/>
    <w:rsid w:val="00001931"/>
    <w:rsid w:val="00005B32"/>
    <w:rsid w:val="00011B2B"/>
    <w:rsid w:val="00013A92"/>
    <w:rsid w:val="00020D6A"/>
    <w:rsid w:val="000238F3"/>
    <w:rsid w:val="0002691D"/>
    <w:rsid w:val="000424EF"/>
    <w:rsid w:val="00054D87"/>
    <w:rsid w:val="00055293"/>
    <w:rsid w:val="00066120"/>
    <w:rsid w:val="00066D34"/>
    <w:rsid w:val="00076720"/>
    <w:rsid w:val="00085BFB"/>
    <w:rsid w:val="000865F8"/>
    <w:rsid w:val="00090359"/>
    <w:rsid w:val="00093D8A"/>
    <w:rsid w:val="00097E3B"/>
    <w:rsid w:val="000A22EF"/>
    <w:rsid w:val="000A4D6A"/>
    <w:rsid w:val="000A6578"/>
    <w:rsid w:val="000B4D75"/>
    <w:rsid w:val="000B4FF8"/>
    <w:rsid w:val="000D0EE6"/>
    <w:rsid w:val="000D4F75"/>
    <w:rsid w:val="000D611E"/>
    <w:rsid w:val="000E0443"/>
    <w:rsid w:val="000F28A2"/>
    <w:rsid w:val="00104716"/>
    <w:rsid w:val="00105AC2"/>
    <w:rsid w:val="00114405"/>
    <w:rsid w:val="001144F0"/>
    <w:rsid w:val="00122CAF"/>
    <w:rsid w:val="00132EE6"/>
    <w:rsid w:val="00136B58"/>
    <w:rsid w:val="001451B0"/>
    <w:rsid w:val="00156DFD"/>
    <w:rsid w:val="0016186C"/>
    <w:rsid w:val="0017133E"/>
    <w:rsid w:val="0017606E"/>
    <w:rsid w:val="001762E1"/>
    <w:rsid w:val="0017759F"/>
    <w:rsid w:val="001818E3"/>
    <w:rsid w:val="001819A4"/>
    <w:rsid w:val="00193189"/>
    <w:rsid w:val="001A2114"/>
    <w:rsid w:val="001A5076"/>
    <w:rsid w:val="001A6FDF"/>
    <w:rsid w:val="001A72DE"/>
    <w:rsid w:val="001B7118"/>
    <w:rsid w:val="001C376D"/>
    <w:rsid w:val="001D4246"/>
    <w:rsid w:val="001D6059"/>
    <w:rsid w:val="001D67F2"/>
    <w:rsid w:val="001E72BC"/>
    <w:rsid w:val="001F5A9B"/>
    <w:rsid w:val="001F6B7A"/>
    <w:rsid w:val="001F7D45"/>
    <w:rsid w:val="00214667"/>
    <w:rsid w:val="00215F8E"/>
    <w:rsid w:val="00223538"/>
    <w:rsid w:val="0023476B"/>
    <w:rsid w:val="00235604"/>
    <w:rsid w:val="00252811"/>
    <w:rsid w:val="0026123F"/>
    <w:rsid w:val="00275F9F"/>
    <w:rsid w:val="00277F62"/>
    <w:rsid w:val="00280F4B"/>
    <w:rsid w:val="00285329"/>
    <w:rsid w:val="002A4DFA"/>
    <w:rsid w:val="002B1094"/>
    <w:rsid w:val="002D611E"/>
    <w:rsid w:val="002E3AAC"/>
    <w:rsid w:val="002F139D"/>
    <w:rsid w:val="002F3DDB"/>
    <w:rsid w:val="00300F6E"/>
    <w:rsid w:val="003134F0"/>
    <w:rsid w:val="00321A48"/>
    <w:rsid w:val="00326744"/>
    <w:rsid w:val="0033566F"/>
    <w:rsid w:val="00335DEE"/>
    <w:rsid w:val="003554E7"/>
    <w:rsid w:val="003625B7"/>
    <w:rsid w:val="00363C0B"/>
    <w:rsid w:val="00365725"/>
    <w:rsid w:val="00365D7D"/>
    <w:rsid w:val="003671D0"/>
    <w:rsid w:val="0036759B"/>
    <w:rsid w:val="00371293"/>
    <w:rsid w:val="00376AEA"/>
    <w:rsid w:val="00383ADE"/>
    <w:rsid w:val="00384B36"/>
    <w:rsid w:val="00397A25"/>
    <w:rsid w:val="003B46AD"/>
    <w:rsid w:val="003B7329"/>
    <w:rsid w:val="003C07E0"/>
    <w:rsid w:val="003C3CB9"/>
    <w:rsid w:val="003C5819"/>
    <w:rsid w:val="003E2D7A"/>
    <w:rsid w:val="003F6189"/>
    <w:rsid w:val="00407697"/>
    <w:rsid w:val="00410A9D"/>
    <w:rsid w:val="0042477D"/>
    <w:rsid w:val="00431998"/>
    <w:rsid w:val="00432904"/>
    <w:rsid w:val="004471DD"/>
    <w:rsid w:val="00456617"/>
    <w:rsid w:val="0046100C"/>
    <w:rsid w:val="00462587"/>
    <w:rsid w:val="00472112"/>
    <w:rsid w:val="00480B48"/>
    <w:rsid w:val="00485E6B"/>
    <w:rsid w:val="004A24C2"/>
    <w:rsid w:val="004A4157"/>
    <w:rsid w:val="004A43C9"/>
    <w:rsid w:val="004C7120"/>
    <w:rsid w:val="004E0270"/>
    <w:rsid w:val="0050247E"/>
    <w:rsid w:val="0053053D"/>
    <w:rsid w:val="005431DB"/>
    <w:rsid w:val="00564ED0"/>
    <w:rsid w:val="005650DE"/>
    <w:rsid w:val="005669F6"/>
    <w:rsid w:val="005D0D2A"/>
    <w:rsid w:val="005D154E"/>
    <w:rsid w:val="005D5B04"/>
    <w:rsid w:val="005F628D"/>
    <w:rsid w:val="006313C6"/>
    <w:rsid w:val="00640EB6"/>
    <w:rsid w:val="00644034"/>
    <w:rsid w:val="00644EDE"/>
    <w:rsid w:val="00651E07"/>
    <w:rsid w:val="00657AE2"/>
    <w:rsid w:val="00665953"/>
    <w:rsid w:val="00677DA3"/>
    <w:rsid w:val="006D3B16"/>
    <w:rsid w:val="006D612A"/>
    <w:rsid w:val="006F34FC"/>
    <w:rsid w:val="006F5D06"/>
    <w:rsid w:val="00701906"/>
    <w:rsid w:val="007068CA"/>
    <w:rsid w:val="00716763"/>
    <w:rsid w:val="00721098"/>
    <w:rsid w:val="00737675"/>
    <w:rsid w:val="00742AAD"/>
    <w:rsid w:val="007527A2"/>
    <w:rsid w:val="00760F7C"/>
    <w:rsid w:val="007B275D"/>
    <w:rsid w:val="007C6401"/>
    <w:rsid w:val="007E0A91"/>
    <w:rsid w:val="007E4EB0"/>
    <w:rsid w:val="00800062"/>
    <w:rsid w:val="0080182B"/>
    <w:rsid w:val="00812790"/>
    <w:rsid w:val="0081706A"/>
    <w:rsid w:val="00823DE5"/>
    <w:rsid w:val="008273C9"/>
    <w:rsid w:val="008336F2"/>
    <w:rsid w:val="008545F6"/>
    <w:rsid w:val="0085690E"/>
    <w:rsid w:val="0086296B"/>
    <w:rsid w:val="0086609D"/>
    <w:rsid w:val="00877C60"/>
    <w:rsid w:val="00891F91"/>
    <w:rsid w:val="00897CF4"/>
    <w:rsid w:val="008A4A34"/>
    <w:rsid w:val="008B4D70"/>
    <w:rsid w:val="008E2EB4"/>
    <w:rsid w:val="0091452E"/>
    <w:rsid w:val="00916980"/>
    <w:rsid w:val="0093031B"/>
    <w:rsid w:val="00933663"/>
    <w:rsid w:val="00940E7B"/>
    <w:rsid w:val="00942718"/>
    <w:rsid w:val="0094608D"/>
    <w:rsid w:val="00955267"/>
    <w:rsid w:val="009602FC"/>
    <w:rsid w:val="00962941"/>
    <w:rsid w:val="009664B3"/>
    <w:rsid w:val="009669F0"/>
    <w:rsid w:val="00981CAB"/>
    <w:rsid w:val="00984B35"/>
    <w:rsid w:val="009909D5"/>
    <w:rsid w:val="009962A5"/>
    <w:rsid w:val="00996448"/>
    <w:rsid w:val="00997C12"/>
    <w:rsid w:val="009A302D"/>
    <w:rsid w:val="009A3E07"/>
    <w:rsid w:val="009B514F"/>
    <w:rsid w:val="009B5434"/>
    <w:rsid w:val="009C2DCA"/>
    <w:rsid w:val="009C5E27"/>
    <w:rsid w:val="009D72A4"/>
    <w:rsid w:val="009E04E0"/>
    <w:rsid w:val="009E3170"/>
    <w:rsid w:val="00A02761"/>
    <w:rsid w:val="00A122FA"/>
    <w:rsid w:val="00A23CAC"/>
    <w:rsid w:val="00A306D4"/>
    <w:rsid w:val="00A4156D"/>
    <w:rsid w:val="00A43B9B"/>
    <w:rsid w:val="00A46F60"/>
    <w:rsid w:val="00A52B7A"/>
    <w:rsid w:val="00A72A73"/>
    <w:rsid w:val="00A84302"/>
    <w:rsid w:val="00A93539"/>
    <w:rsid w:val="00AB1949"/>
    <w:rsid w:val="00AC773D"/>
    <w:rsid w:val="00AD7E21"/>
    <w:rsid w:val="00B03924"/>
    <w:rsid w:val="00B12393"/>
    <w:rsid w:val="00B3221B"/>
    <w:rsid w:val="00B37525"/>
    <w:rsid w:val="00B44F9F"/>
    <w:rsid w:val="00B52050"/>
    <w:rsid w:val="00B60E59"/>
    <w:rsid w:val="00B72324"/>
    <w:rsid w:val="00B7355E"/>
    <w:rsid w:val="00B7402C"/>
    <w:rsid w:val="00B80D60"/>
    <w:rsid w:val="00B85133"/>
    <w:rsid w:val="00BA7995"/>
    <w:rsid w:val="00BB0D60"/>
    <w:rsid w:val="00BC07F9"/>
    <w:rsid w:val="00BD0ED9"/>
    <w:rsid w:val="00BE71DE"/>
    <w:rsid w:val="00BF2540"/>
    <w:rsid w:val="00C43CA6"/>
    <w:rsid w:val="00C47DB6"/>
    <w:rsid w:val="00C716A5"/>
    <w:rsid w:val="00C7349B"/>
    <w:rsid w:val="00C826A2"/>
    <w:rsid w:val="00C918D2"/>
    <w:rsid w:val="00C91C24"/>
    <w:rsid w:val="00C92AC4"/>
    <w:rsid w:val="00CC2F2D"/>
    <w:rsid w:val="00CC53FA"/>
    <w:rsid w:val="00CD114D"/>
    <w:rsid w:val="00CF2722"/>
    <w:rsid w:val="00D13DFB"/>
    <w:rsid w:val="00D277CD"/>
    <w:rsid w:val="00D3151A"/>
    <w:rsid w:val="00D458BC"/>
    <w:rsid w:val="00D5040E"/>
    <w:rsid w:val="00D55EAC"/>
    <w:rsid w:val="00D929A8"/>
    <w:rsid w:val="00DA4E1A"/>
    <w:rsid w:val="00DA7725"/>
    <w:rsid w:val="00DB5754"/>
    <w:rsid w:val="00DB582F"/>
    <w:rsid w:val="00DB6A31"/>
    <w:rsid w:val="00DC48CC"/>
    <w:rsid w:val="00DD0EC3"/>
    <w:rsid w:val="00DE2FFE"/>
    <w:rsid w:val="00DE52E4"/>
    <w:rsid w:val="00DF4E78"/>
    <w:rsid w:val="00E1271D"/>
    <w:rsid w:val="00E16674"/>
    <w:rsid w:val="00E50C4A"/>
    <w:rsid w:val="00E80C5E"/>
    <w:rsid w:val="00E80F24"/>
    <w:rsid w:val="00E87D2F"/>
    <w:rsid w:val="00E97642"/>
    <w:rsid w:val="00E97B09"/>
    <w:rsid w:val="00EA2643"/>
    <w:rsid w:val="00EA6F0E"/>
    <w:rsid w:val="00EB2116"/>
    <w:rsid w:val="00EC44C7"/>
    <w:rsid w:val="00ED667A"/>
    <w:rsid w:val="00EE2299"/>
    <w:rsid w:val="00F17E60"/>
    <w:rsid w:val="00F267A7"/>
    <w:rsid w:val="00F27683"/>
    <w:rsid w:val="00F40045"/>
    <w:rsid w:val="00F456F2"/>
    <w:rsid w:val="00F65CE4"/>
    <w:rsid w:val="00F724D7"/>
    <w:rsid w:val="00F75185"/>
    <w:rsid w:val="00F772D8"/>
    <w:rsid w:val="00F833AB"/>
    <w:rsid w:val="00FA3BAF"/>
    <w:rsid w:val="00FA3CCC"/>
    <w:rsid w:val="00FA485E"/>
    <w:rsid w:val="00FF780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31D735-6F9D-4236-A34F-28383EE3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21B"/>
  </w:style>
  <w:style w:type="paragraph" w:styleId="Heading1">
    <w:name w:val="heading 1"/>
    <w:basedOn w:val="Normal"/>
    <w:next w:val="Normal"/>
    <w:link w:val="Heading1Char"/>
    <w:uiPriority w:val="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853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semiHidden/>
    <w:unhideWhenUsed/>
    <w:qFormat/>
    <w:rsid w:val="00E16674"/>
    <w:pPr>
      <w:keepNext/>
      <w:keepLines/>
      <w:spacing w:before="200" w:after="0" w:line="276" w:lineRule="auto"/>
      <w:outlineLvl w:val="2"/>
    </w:pPr>
    <w:rPr>
      <w:rFonts w:ascii="Cambria" w:eastAsia="Times New Roman" w:hAnsi="Cambria" w:cs="Times New Roman"/>
      <w:b/>
      <w:bCs/>
      <w:color w:val="4F81BD"/>
      <w:lang w:val="en-GB"/>
    </w:rPr>
  </w:style>
  <w:style w:type="paragraph" w:styleId="Heading4">
    <w:name w:val="heading 4"/>
    <w:basedOn w:val="Normal"/>
    <w:next w:val="Normal"/>
    <w:link w:val="Heading4Char"/>
    <w:uiPriority w:val="99"/>
    <w:semiHidden/>
    <w:unhideWhenUsed/>
    <w:qFormat/>
    <w:rsid w:val="00E16674"/>
    <w:pPr>
      <w:keepNext/>
      <w:keepLines/>
      <w:spacing w:before="200" w:after="0" w:line="276" w:lineRule="auto"/>
      <w:outlineLvl w:val="3"/>
    </w:pPr>
    <w:rPr>
      <w:rFonts w:ascii="Cambria" w:eastAsia="Times New Roman" w:hAnsi="Cambria" w:cs="Times New Roman"/>
      <w:b/>
      <w:bCs/>
      <w:i/>
      <w:iCs/>
      <w:color w:val="4F81BD"/>
      <w:lang w:val="en-GB"/>
    </w:rPr>
  </w:style>
  <w:style w:type="paragraph" w:styleId="Heading5">
    <w:name w:val="heading 5"/>
    <w:basedOn w:val="Normal"/>
    <w:next w:val="Normal"/>
    <w:link w:val="Heading5Char"/>
    <w:uiPriority w:val="9"/>
    <w:semiHidden/>
    <w:unhideWhenUsed/>
    <w:qFormat/>
    <w:rsid w:val="0028532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34"/>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5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Heading3Char">
    <w:name w:val="Heading 3 Char"/>
    <w:basedOn w:val="DefaultParagraphFont"/>
    <w:link w:val="Heading3"/>
    <w:uiPriority w:val="99"/>
    <w:semiHidden/>
    <w:rsid w:val="00E16674"/>
    <w:rPr>
      <w:rFonts w:ascii="Cambria" w:eastAsia="Times New Roman" w:hAnsi="Cambria" w:cs="Times New Roman"/>
      <w:b/>
      <w:bCs/>
      <w:color w:val="4F81BD"/>
      <w:lang w:val="en-GB"/>
    </w:rPr>
  </w:style>
  <w:style w:type="character" w:customStyle="1" w:styleId="Heading4Char">
    <w:name w:val="Heading 4 Char"/>
    <w:basedOn w:val="DefaultParagraphFont"/>
    <w:link w:val="Heading4"/>
    <w:uiPriority w:val="99"/>
    <w:semiHidden/>
    <w:rsid w:val="00E16674"/>
    <w:rPr>
      <w:rFonts w:ascii="Cambria" w:eastAsia="Times New Roman" w:hAnsi="Cambria" w:cs="Times New Roman"/>
      <w:b/>
      <w:bCs/>
      <w:i/>
      <w:iCs/>
      <w:color w:val="4F81BD"/>
      <w:lang w:val="en-GB"/>
    </w:rPr>
  </w:style>
  <w:style w:type="paragraph" w:customStyle="1" w:styleId="Default">
    <w:name w:val="Default"/>
    <w:rsid w:val="00E1667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ara">
    <w:name w:val="para"/>
    <w:basedOn w:val="Normal"/>
    <w:uiPriority w:val="99"/>
    <w:rsid w:val="00E16674"/>
    <w:pPr>
      <w:spacing w:before="216" w:after="0" w:line="240" w:lineRule="auto"/>
    </w:pPr>
    <w:rPr>
      <w:rFonts w:ascii="Arial" w:eastAsia="Times New Roman" w:hAnsi="Arial" w:cs="Arial"/>
      <w:sz w:val="20"/>
      <w:szCs w:val="20"/>
    </w:rPr>
  </w:style>
  <w:style w:type="paragraph" w:customStyle="1" w:styleId="last-para">
    <w:name w:val="last-para"/>
    <w:basedOn w:val="Normal"/>
    <w:uiPriority w:val="99"/>
    <w:rsid w:val="00E16674"/>
    <w:pPr>
      <w:spacing w:before="216" w:after="0" w:line="240" w:lineRule="auto"/>
    </w:pPr>
    <w:rPr>
      <w:rFonts w:ascii="Arial" w:eastAsia="Times New Roman" w:hAnsi="Arial" w:cs="Arial"/>
      <w:sz w:val="20"/>
      <w:szCs w:val="20"/>
    </w:rPr>
  </w:style>
  <w:style w:type="paragraph" w:customStyle="1" w:styleId="first-para">
    <w:name w:val="first-para"/>
    <w:basedOn w:val="Normal"/>
    <w:uiPriority w:val="99"/>
    <w:rsid w:val="00E16674"/>
    <w:pPr>
      <w:spacing w:before="216" w:after="0" w:line="240" w:lineRule="auto"/>
    </w:pPr>
    <w:rPr>
      <w:rFonts w:ascii="Arial" w:eastAsia="Times New Roman" w:hAnsi="Arial" w:cs="Arial"/>
      <w:sz w:val="20"/>
      <w:szCs w:val="20"/>
    </w:rPr>
  </w:style>
  <w:style w:type="character" w:customStyle="1" w:styleId="figure-title1">
    <w:name w:val="figure-title1"/>
    <w:basedOn w:val="DefaultParagraphFont"/>
    <w:uiPriority w:val="99"/>
    <w:rsid w:val="00E16674"/>
    <w:rPr>
      <w:rFonts w:ascii="Times New Roman" w:hAnsi="Times New Roman" w:cs="Times New Roman" w:hint="default"/>
    </w:rPr>
  </w:style>
  <w:style w:type="character" w:customStyle="1" w:styleId="figure-titlelabel1">
    <w:name w:val="figure-titlelabel1"/>
    <w:basedOn w:val="DefaultParagraphFont"/>
    <w:uiPriority w:val="99"/>
    <w:rsid w:val="00E16674"/>
    <w:rPr>
      <w:rFonts w:ascii="Times New Roman" w:hAnsi="Times New Roman" w:cs="Times New Roman" w:hint="default"/>
      <w:b/>
      <w:bCs/>
    </w:rPr>
  </w:style>
  <w:style w:type="character" w:customStyle="1" w:styleId="Heading2Char">
    <w:name w:val="Heading 2 Char"/>
    <w:basedOn w:val="DefaultParagraphFont"/>
    <w:link w:val="Heading2"/>
    <w:uiPriority w:val="9"/>
    <w:semiHidden/>
    <w:rsid w:val="00285329"/>
    <w:rPr>
      <w:rFonts w:asciiTheme="majorHAnsi" w:eastAsiaTheme="majorEastAsia" w:hAnsiTheme="majorHAnsi" w:cstheme="majorBidi"/>
      <w:color w:val="2E74B5" w:themeColor="accent1" w:themeShade="BF"/>
      <w:sz w:val="26"/>
      <w:szCs w:val="26"/>
    </w:rPr>
  </w:style>
  <w:style w:type="character" w:customStyle="1" w:styleId="Heading5Char">
    <w:name w:val="Heading 5 Char"/>
    <w:basedOn w:val="DefaultParagraphFont"/>
    <w:link w:val="Heading5"/>
    <w:uiPriority w:val="9"/>
    <w:semiHidden/>
    <w:rsid w:val="00285329"/>
    <w:rPr>
      <w:rFonts w:asciiTheme="majorHAnsi" w:eastAsiaTheme="majorEastAsia" w:hAnsiTheme="majorHAnsi" w:cstheme="majorBidi"/>
      <w:color w:val="2E74B5" w:themeColor="accent1" w:themeShade="BF"/>
    </w:rPr>
  </w:style>
  <w:style w:type="paragraph" w:styleId="NormalWeb">
    <w:name w:val="Normal (Web)"/>
    <w:basedOn w:val="Normal"/>
    <w:uiPriority w:val="99"/>
    <w:semiHidden/>
    <w:unhideWhenUsed/>
    <w:rsid w:val="00C91C24"/>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ItemsCovered">
    <w:name w:val="Items Covered"/>
    <w:basedOn w:val="NoList"/>
    <w:rsid w:val="001D67F2"/>
    <w:pPr>
      <w:numPr>
        <w:numId w:val="32"/>
      </w:numPr>
    </w:pPr>
  </w:style>
  <w:style w:type="paragraph" w:styleId="Title">
    <w:name w:val="Title"/>
    <w:aliases w:val="Session Title"/>
    <w:basedOn w:val="Normal"/>
    <w:next w:val="Normal"/>
    <w:link w:val="TitleChar"/>
    <w:qFormat/>
    <w:rsid w:val="001D67F2"/>
    <w:pPr>
      <w:spacing w:after="480" w:line="240" w:lineRule="auto"/>
      <w:outlineLvl w:val="1"/>
    </w:pPr>
    <w:rPr>
      <w:rFonts w:ascii="Tahoma" w:eastAsia="Times New Roman" w:hAnsi="Tahoma" w:cs="Times New Roman"/>
      <w:b/>
      <w:color w:val="526E00"/>
      <w:sz w:val="32"/>
      <w:szCs w:val="20"/>
    </w:rPr>
  </w:style>
  <w:style w:type="character" w:customStyle="1" w:styleId="TitleChar">
    <w:name w:val="Title Char"/>
    <w:aliases w:val="Session Title Char"/>
    <w:basedOn w:val="DefaultParagraphFont"/>
    <w:link w:val="Title"/>
    <w:rsid w:val="001D67F2"/>
    <w:rPr>
      <w:rFonts w:ascii="Tahoma" w:eastAsia="Times New Roman" w:hAnsi="Tahoma" w:cs="Times New Roman"/>
      <w:b/>
      <w:color w:val="526E00"/>
      <w:sz w:val="32"/>
      <w:szCs w:val="20"/>
    </w:rPr>
  </w:style>
  <w:style w:type="paragraph" w:customStyle="1" w:styleId="Sub-Title">
    <w:name w:val="Sub-Title"/>
    <w:basedOn w:val="Normal"/>
    <w:next w:val="Normal"/>
    <w:link w:val="Sub-TitleChar"/>
    <w:qFormat/>
    <w:rsid w:val="001D67F2"/>
    <w:pPr>
      <w:spacing w:before="440" w:after="220" w:line="240" w:lineRule="auto"/>
    </w:pPr>
    <w:rPr>
      <w:rFonts w:ascii="Tahoma" w:eastAsia="Times New Roman" w:hAnsi="Tahoma" w:cs="Times New Roman"/>
      <w:b/>
      <w:color w:val="74A510"/>
      <w:spacing w:val="3"/>
      <w:sz w:val="24"/>
      <w:szCs w:val="20"/>
    </w:rPr>
  </w:style>
  <w:style w:type="paragraph" w:customStyle="1" w:styleId="Sub-Session">
    <w:name w:val="Sub-Session"/>
    <w:basedOn w:val="Title"/>
    <w:next w:val="Normal"/>
    <w:qFormat/>
    <w:rsid w:val="001D67F2"/>
    <w:pPr>
      <w:spacing w:before="320"/>
      <w:outlineLvl w:val="2"/>
    </w:pPr>
    <w:rPr>
      <w:b w:val="0"/>
    </w:rPr>
  </w:style>
  <w:style w:type="character" w:customStyle="1" w:styleId="Sub-TitleChar">
    <w:name w:val="Sub-Title Char"/>
    <w:link w:val="Sub-Title"/>
    <w:locked/>
    <w:rsid w:val="001D67F2"/>
    <w:rPr>
      <w:rFonts w:ascii="Tahoma" w:eastAsia="Times New Roman" w:hAnsi="Tahoma" w:cs="Times New Roman"/>
      <w:b/>
      <w:color w:val="74A510"/>
      <w:spacing w:val="3"/>
      <w:sz w:val="24"/>
      <w:szCs w:val="20"/>
    </w:rPr>
  </w:style>
  <w:style w:type="paragraph" w:customStyle="1" w:styleId="DefaultBullets">
    <w:name w:val="Default Bullets"/>
    <w:link w:val="DefaultBulletsChar"/>
    <w:qFormat/>
    <w:rsid w:val="001D67F2"/>
    <w:pPr>
      <w:numPr>
        <w:numId w:val="34"/>
      </w:numPr>
      <w:spacing w:after="0" w:line="240" w:lineRule="auto"/>
    </w:pPr>
    <w:rPr>
      <w:rFonts w:ascii="Calibri" w:eastAsia="Times New Roman" w:hAnsi="Calibri" w:cs="Times New Roman"/>
      <w:sz w:val="24"/>
      <w:szCs w:val="20"/>
    </w:rPr>
  </w:style>
  <w:style w:type="character" w:customStyle="1" w:styleId="DefaultBulletsChar">
    <w:name w:val="Default Bullets Char"/>
    <w:link w:val="DefaultBullets"/>
    <w:rsid w:val="001D67F2"/>
    <w:rPr>
      <w:rFonts w:ascii="Calibri" w:eastAsia="Times New Roman" w:hAnsi="Calibri" w:cs="Times New Roman"/>
      <w:sz w:val="24"/>
      <w:szCs w:val="20"/>
    </w:rPr>
  </w:style>
  <w:style w:type="paragraph" w:customStyle="1" w:styleId="ImportantPoint">
    <w:name w:val="Important Point"/>
    <w:basedOn w:val="Normal"/>
    <w:link w:val="ImportantPointChar"/>
    <w:qFormat/>
    <w:rsid w:val="001D67F2"/>
    <w:pPr>
      <w:spacing w:after="0" w:line="240" w:lineRule="auto"/>
    </w:pPr>
    <w:rPr>
      <w:rFonts w:ascii="Calibri" w:eastAsia="Times New Roman" w:hAnsi="Calibri" w:cs="Times New Roman"/>
      <w:b/>
      <w:bCs/>
      <w:sz w:val="24"/>
      <w:szCs w:val="24"/>
    </w:rPr>
  </w:style>
  <w:style w:type="character" w:customStyle="1" w:styleId="ImportantPointChar">
    <w:name w:val="Important Point Char"/>
    <w:link w:val="ImportantPoint"/>
    <w:rsid w:val="001D67F2"/>
    <w:rPr>
      <w:rFonts w:ascii="Calibri" w:eastAsia="Times New Roman" w:hAnsi="Calibri" w:cs="Times New Roman"/>
      <w:b/>
      <w:bCs/>
      <w:sz w:val="24"/>
      <w:szCs w:val="24"/>
    </w:rPr>
  </w:style>
  <w:style w:type="paragraph" w:customStyle="1" w:styleId="TableHeading">
    <w:name w:val="Table Heading"/>
    <w:basedOn w:val="Normal"/>
    <w:next w:val="Normal"/>
    <w:qFormat/>
    <w:rsid w:val="00011B2B"/>
    <w:pPr>
      <w:spacing w:after="0" w:line="240" w:lineRule="auto"/>
      <w:jc w:val="center"/>
    </w:pPr>
    <w:rPr>
      <w:rFonts w:ascii="Calibri" w:eastAsia="Times New Roman" w:hAnsi="Calibri" w:cs="Times New Roman"/>
      <w:b/>
      <w:bCs/>
      <w:sz w:val="24"/>
      <w:szCs w:val="24"/>
    </w:rPr>
  </w:style>
  <w:style w:type="paragraph" w:customStyle="1" w:styleId="Celtext1">
    <w:name w:val="Cel text 1"/>
    <w:rsid w:val="00C918D2"/>
    <w:pPr>
      <w:spacing w:before="120" w:after="120" w:line="240" w:lineRule="auto"/>
    </w:pPr>
    <w:rPr>
      <w:rFonts w:ascii="Arial" w:eastAsia="Calibri" w:hAnsi="Arial" w:cs="Times New Roman"/>
      <w:sz w:val="24"/>
      <w:szCs w:val="24"/>
    </w:rPr>
  </w:style>
  <w:style w:type="numbering" w:customStyle="1" w:styleId="DefaultNumbers">
    <w:name w:val="Default Numbers"/>
    <w:basedOn w:val="NoList"/>
    <w:rsid w:val="00432904"/>
    <w:pPr>
      <w:numPr>
        <w:numId w:val="44"/>
      </w:numPr>
    </w:pPr>
  </w:style>
  <w:style w:type="character" w:customStyle="1" w:styleId="apple-converted-space">
    <w:name w:val="apple-converted-space"/>
    <w:basedOn w:val="DefaultParagraphFont"/>
    <w:rsid w:val="00432904"/>
  </w:style>
  <w:style w:type="character" w:styleId="Strong">
    <w:name w:val="Strong"/>
    <w:basedOn w:val="DefaultParagraphFont"/>
    <w:uiPriority w:val="22"/>
    <w:qFormat/>
    <w:rsid w:val="00432904"/>
    <w:rPr>
      <w:b/>
      <w:bCs/>
    </w:rPr>
  </w:style>
  <w:style w:type="character" w:styleId="Emphasis">
    <w:name w:val="Emphasis"/>
    <w:basedOn w:val="DefaultParagraphFont"/>
    <w:uiPriority w:val="20"/>
    <w:qFormat/>
    <w:rsid w:val="00432904"/>
    <w:rPr>
      <w:i/>
      <w:iCs/>
    </w:rPr>
  </w:style>
  <w:style w:type="paragraph" w:styleId="Bibliography">
    <w:name w:val="Bibliography"/>
    <w:basedOn w:val="Normal"/>
    <w:next w:val="Normal"/>
    <w:uiPriority w:val="37"/>
    <w:unhideWhenUsed/>
    <w:rsid w:val="00432904"/>
    <w:rPr>
      <w:rFonts w:eastAsiaTheme="minorEastAsia"/>
    </w:rPr>
  </w:style>
  <w:style w:type="paragraph" w:styleId="BodyText">
    <w:name w:val="Body Text"/>
    <w:basedOn w:val="Normal"/>
    <w:link w:val="BodyTextChar"/>
    <w:uiPriority w:val="1"/>
    <w:qFormat/>
    <w:rsid w:val="00432904"/>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432904"/>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07583">
      <w:bodyDiv w:val="1"/>
      <w:marLeft w:val="0"/>
      <w:marRight w:val="0"/>
      <w:marTop w:val="0"/>
      <w:marBottom w:val="0"/>
      <w:divBdr>
        <w:top w:val="none" w:sz="0" w:space="0" w:color="auto"/>
        <w:left w:val="none" w:sz="0" w:space="0" w:color="auto"/>
        <w:bottom w:val="none" w:sz="0" w:space="0" w:color="auto"/>
        <w:right w:val="none" w:sz="0" w:space="0" w:color="auto"/>
      </w:divBdr>
    </w:div>
    <w:div w:id="280306449">
      <w:bodyDiv w:val="1"/>
      <w:marLeft w:val="0"/>
      <w:marRight w:val="0"/>
      <w:marTop w:val="0"/>
      <w:marBottom w:val="0"/>
      <w:divBdr>
        <w:top w:val="none" w:sz="0" w:space="0" w:color="auto"/>
        <w:left w:val="none" w:sz="0" w:space="0" w:color="auto"/>
        <w:bottom w:val="none" w:sz="0" w:space="0" w:color="auto"/>
        <w:right w:val="none" w:sz="0" w:space="0" w:color="auto"/>
      </w:divBdr>
    </w:div>
    <w:div w:id="446120620">
      <w:bodyDiv w:val="1"/>
      <w:marLeft w:val="0"/>
      <w:marRight w:val="0"/>
      <w:marTop w:val="0"/>
      <w:marBottom w:val="0"/>
      <w:divBdr>
        <w:top w:val="none" w:sz="0" w:space="0" w:color="auto"/>
        <w:left w:val="none" w:sz="0" w:space="0" w:color="auto"/>
        <w:bottom w:val="none" w:sz="0" w:space="0" w:color="auto"/>
        <w:right w:val="none" w:sz="0" w:space="0" w:color="auto"/>
      </w:divBdr>
    </w:div>
    <w:div w:id="561185199">
      <w:bodyDiv w:val="1"/>
      <w:marLeft w:val="0"/>
      <w:marRight w:val="0"/>
      <w:marTop w:val="0"/>
      <w:marBottom w:val="0"/>
      <w:divBdr>
        <w:top w:val="none" w:sz="0" w:space="0" w:color="auto"/>
        <w:left w:val="none" w:sz="0" w:space="0" w:color="auto"/>
        <w:bottom w:val="none" w:sz="0" w:space="0" w:color="auto"/>
        <w:right w:val="none" w:sz="0" w:space="0" w:color="auto"/>
      </w:divBdr>
    </w:div>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 w:id="1092819375">
      <w:bodyDiv w:val="1"/>
      <w:marLeft w:val="0"/>
      <w:marRight w:val="0"/>
      <w:marTop w:val="0"/>
      <w:marBottom w:val="0"/>
      <w:divBdr>
        <w:top w:val="none" w:sz="0" w:space="0" w:color="auto"/>
        <w:left w:val="none" w:sz="0" w:space="0" w:color="auto"/>
        <w:bottom w:val="none" w:sz="0" w:space="0" w:color="auto"/>
        <w:right w:val="none" w:sz="0" w:space="0" w:color="auto"/>
      </w:divBdr>
    </w:div>
    <w:div w:id="1187060773">
      <w:bodyDiv w:val="1"/>
      <w:marLeft w:val="0"/>
      <w:marRight w:val="0"/>
      <w:marTop w:val="0"/>
      <w:marBottom w:val="0"/>
      <w:divBdr>
        <w:top w:val="none" w:sz="0" w:space="0" w:color="auto"/>
        <w:left w:val="none" w:sz="0" w:space="0" w:color="auto"/>
        <w:bottom w:val="none" w:sz="0" w:space="0" w:color="auto"/>
        <w:right w:val="none" w:sz="0" w:space="0" w:color="auto"/>
      </w:divBdr>
    </w:div>
    <w:div w:id="1285694314">
      <w:bodyDiv w:val="1"/>
      <w:marLeft w:val="0"/>
      <w:marRight w:val="0"/>
      <w:marTop w:val="0"/>
      <w:marBottom w:val="0"/>
      <w:divBdr>
        <w:top w:val="none" w:sz="0" w:space="0" w:color="auto"/>
        <w:left w:val="none" w:sz="0" w:space="0" w:color="auto"/>
        <w:bottom w:val="none" w:sz="0" w:space="0" w:color="auto"/>
        <w:right w:val="none" w:sz="0" w:space="0" w:color="auto"/>
      </w:divBdr>
    </w:div>
    <w:div w:id="1482694243">
      <w:bodyDiv w:val="1"/>
      <w:marLeft w:val="0"/>
      <w:marRight w:val="0"/>
      <w:marTop w:val="0"/>
      <w:marBottom w:val="0"/>
      <w:divBdr>
        <w:top w:val="none" w:sz="0" w:space="0" w:color="auto"/>
        <w:left w:val="none" w:sz="0" w:space="0" w:color="auto"/>
        <w:bottom w:val="none" w:sz="0" w:space="0" w:color="auto"/>
        <w:right w:val="none" w:sz="0" w:space="0" w:color="auto"/>
      </w:divBdr>
    </w:div>
    <w:div w:id="1680307269">
      <w:bodyDiv w:val="1"/>
      <w:marLeft w:val="0"/>
      <w:marRight w:val="0"/>
      <w:marTop w:val="0"/>
      <w:marBottom w:val="0"/>
      <w:divBdr>
        <w:top w:val="none" w:sz="0" w:space="0" w:color="auto"/>
        <w:left w:val="none" w:sz="0" w:space="0" w:color="auto"/>
        <w:bottom w:val="none" w:sz="0" w:space="0" w:color="auto"/>
        <w:right w:val="none" w:sz="0" w:space="0" w:color="auto"/>
      </w:divBdr>
    </w:div>
    <w:div w:id="205515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AB6BFB1AF84D08871C08ECE8CE82BE"/>
        <w:category>
          <w:name w:val="General"/>
          <w:gallery w:val="placeholder"/>
        </w:category>
        <w:types>
          <w:type w:val="bbPlcHdr"/>
        </w:types>
        <w:behaviors>
          <w:behavior w:val="content"/>
        </w:behaviors>
        <w:guid w:val="{EFECE12F-92A8-4AB7-84F0-5AAD8EB996C3}"/>
      </w:docPartPr>
      <w:docPartBody>
        <w:p w:rsidR="004D3615" w:rsidRDefault="00B05C3F" w:rsidP="00B05C3F">
          <w:pPr>
            <w:pStyle w:val="C2AB6BFB1AF84D08871C08ECE8CE82BE"/>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B05C3F"/>
    <w:rsid w:val="0001635B"/>
    <w:rsid w:val="00045562"/>
    <w:rsid w:val="00055684"/>
    <w:rsid w:val="00057FF7"/>
    <w:rsid w:val="000A5C4D"/>
    <w:rsid w:val="000B3A3D"/>
    <w:rsid w:val="000C357E"/>
    <w:rsid w:val="000F5E07"/>
    <w:rsid w:val="00134FA3"/>
    <w:rsid w:val="00152FB5"/>
    <w:rsid w:val="001579F1"/>
    <w:rsid w:val="00167D0C"/>
    <w:rsid w:val="001D0BC5"/>
    <w:rsid w:val="00253771"/>
    <w:rsid w:val="00254BBD"/>
    <w:rsid w:val="00260B38"/>
    <w:rsid w:val="0027309B"/>
    <w:rsid w:val="00273459"/>
    <w:rsid w:val="00285B6C"/>
    <w:rsid w:val="002B605A"/>
    <w:rsid w:val="002F1115"/>
    <w:rsid w:val="003341F6"/>
    <w:rsid w:val="003D3565"/>
    <w:rsid w:val="00412DDB"/>
    <w:rsid w:val="00415F9B"/>
    <w:rsid w:val="004265B7"/>
    <w:rsid w:val="004526BD"/>
    <w:rsid w:val="00472BB3"/>
    <w:rsid w:val="004D3615"/>
    <w:rsid w:val="004F1902"/>
    <w:rsid w:val="0050142B"/>
    <w:rsid w:val="00505E57"/>
    <w:rsid w:val="00561249"/>
    <w:rsid w:val="006B03D7"/>
    <w:rsid w:val="006D0F1B"/>
    <w:rsid w:val="00753573"/>
    <w:rsid w:val="0078643D"/>
    <w:rsid w:val="00850618"/>
    <w:rsid w:val="0088006E"/>
    <w:rsid w:val="008A79C7"/>
    <w:rsid w:val="008C1058"/>
    <w:rsid w:val="008D650C"/>
    <w:rsid w:val="008E3EFB"/>
    <w:rsid w:val="009A07B9"/>
    <w:rsid w:val="009A2C94"/>
    <w:rsid w:val="009B6F1C"/>
    <w:rsid w:val="00AC4C12"/>
    <w:rsid w:val="00AC51FD"/>
    <w:rsid w:val="00B0541A"/>
    <w:rsid w:val="00B05C3F"/>
    <w:rsid w:val="00B12C73"/>
    <w:rsid w:val="00BD07E7"/>
    <w:rsid w:val="00CC7001"/>
    <w:rsid w:val="00D00E9F"/>
    <w:rsid w:val="00D16620"/>
    <w:rsid w:val="00D25DD9"/>
    <w:rsid w:val="00D3665C"/>
    <w:rsid w:val="00D653AF"/>
    <w:rsid w:val="00D744E3"/>
    <w:rsid w:val="00DB3DCA"/>
    <w:rsid w:val="00DC42FD"/>
    <w:rsid w:val="00DD217A"/>
    <w:rsid w:val="00DE7161"/>
    <w:rsid w:val="00E128C4"/>
    <w:rsid w:val="00E234AE"/>
    <w:rsid w:val="00E3381A"/>
    <w:rsid w:val="00E46AF7"/>
    <w:rsid w:val="00E9048C"/>
    <w:rsid w:val="00EB68A6"/>
    <w:rsid w:val="00EB7C6A"/>
    <w:rsid w:val="00F11FC1"/>
    <w:rsid w:val="00F15973"/>
    <w:rsid w:val="00FD1A4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5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ED7FD61412466D934ADE9AE6785C80">
    <w:name w:val="98ED7FD61412466D934ADE9AE6785C80"/>
    <w:rsid w:val="00B05C3F"/>
  </w:style>
  <w:style w:type="paragraph" w:customStyle="1" w:styleId="FCBE7ECD42A74E07ADB5EE1EB46CE352">
    <w:name w:val="FCBE7ECD42A74E07ADB5EE1EB46CE352"/>
    <w:rsid w:val="00B05C3F"/>
  </w:style>
  <w:style w:type="character" w:styleId="PlaceholderText">
    <w:name w:val="Placeholder Text"/>
    <w:basedOn w:val="DefaultParagraphFont"/>
    <w:uiPriority w:val="99"/>
    <w:semiHidden/>
    <w:rsid w:val="00285B6C"/>
    <w:rPr>
      <w:color w:val="808080"/>
    </w:rPr>
  </w:style>
  <w:style w:type="paragraph" w:customStyle="1" w:styleId="C2AB6BFB1AF84D08871C08ECE8CE82BE">
    <w:name w:val="C2AB6BFB1AF84D08871C08ECE8CE82BE"/>
    <w:rsid w:val="00B05C3F"/>
  </w:style>
  <w:style w:type="paragraph" w:customStyle="1" w:styleId="4E4883B110E74259B621871C57F3280C">
    <w:name w:val="4E4883B110E74259B621871C57F3280C"/>
    <w:rsid w:val="00B05C3F"/>
  </w:style>
  <w:style w:type="paragraph" w:customStyle="1" w:styleId="E4B155C683E54EFFB76AED3D54E4ACA7">
    <w:name w:val="E4B155C683E54EFFB76AED3D54E4ACA7"/>
    <w:rsid w:val="00472BB3"/>
    <w:pPr>
      <w:spacing w:after="200" w:line="276" w:lineRule="auto"/>
    </w:pPr>
  </w:style>
  <w:style w:type="paragraph" w:customStyle="1" w:styleId="B355E5F409D540649D50F636770E8521">
    <w:name w:val="B355E5F409D540649D50F636770E8521"/>
    <w:rsid w:val="00472BB3"/>
    <w:pPr>
      <w:spacing w:after="200" w:line="276" w:lineRule="auto"/>
    </w:pPr>
  </w:style>
  <w:style w:type="paragraph" w:customStyle="1" w:styleId="9DEEE15D243D4F1FA010B77C133BF210">
    <w:name w:val="9DEEE15D243D4F1FA010B77C133BF210"/>
    <w:rsid w:val="00285B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D6F72-C460-4613-A0BF-62F79C299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5752</Words>
  <Characters>32792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Certificate in Coaching and Mentoring Level 2</vt:lpstr>
    </vt:vector>
  </TitlesOfParts>
  <Company/>
  <LinksUpToDate>false</LinksUpToDate>
  <CharactersWithSpaces>38468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Coaching and Mentoring Level 2</dc:title>
  <dc:creator>wajahat alam</dc:creator>
  <cp:lastModifiedBy>Awais</cp:lastModifiedBy>
  <cp:revision>9</cp:revision>
  <cp:lastPrinted>2015-06-30T13:01:00Z</cp:lastPrinted>
  <dcterms:created xsi:type="dcterms:W3CDTF">2015-12-23T13:06:00Z</dcterms:created>
  <dcterms:modified xsi:type="dcterms:W3CDTF">2020-07-06T15:56:00Z</dcterms:modified>
</cp:coreProperties>
</file>